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A) Reputed Contractors/Organization/Authorized Agent who have minimum 10 (Ten) years of general experience in the works/supply of electrical goods and related service.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 xml:space="preserve">B) Satisfactory completion of similar </w:t>
      </w:r>
      <w:r w:rsidR="000B7440" w:rsidRPr="00483D6C">
        <w:rPr>
          <w:rFonts w:ascii="Times New Roman" w:hAnsi="Times New Roman" w:cs="Times New Roman"/>
          <w:sz w:val="24"/>
          <w:szCs w:val="24"/>
        </w:rPr>
        <w:t>works worth not less than Tk. 8</w:t>
      </w:r>
      <w:r w:rsidRPr="00483D6C">
        <w:rPr>
          <w:rFonts w:ascii="Times New Roman" w:hAnsi="Times New Roman" w:cs="Times New Roman"/>
          <w:sz w:val="24"/>
          <w:szCs w:val="24"/>
        </w:rPr>
        <w:t>5</w:t>
      </w:r>
      <w:r w:rsidR="000B7440" w:rsidRPr="00483D6C">
        <w:rPr>
          <w:rFonts w:ascii="Times New Roman" w:hAnsi="Times New Roman" w:cs="Times New Roman"/>
          <w:sz w:val="24"/>
          <w:szCs w:val="24"/>
        </w:rPr>
        <w:t>0.00 (EightHundred and Fifty</w:t>
      </w:r>
      <w:r w:rsidRPr="00483D6C">
        <w:rPr>
          <w:rFonts w:ascii="Times New Roman" w:hAnsi="Times New Roman" w:cs="Times New Roman"/>
          <w:sz w:val="24"/>
          <w:szCs w:val="24"/>
        </w:rPr>
        <w:t>) Lakh only in a single work order in Government/ Semi Government/Autonomous Bodies of Bangladesh during last 5 (five) years.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3D6C">
        <w:rPr>
          <w:rFonts w:ascii="Times New Roman" w:hAnsi="Times New Roman" w:cs="Times New Roman"/>
          <w:sz w:val="24"/>
          <w:szCs w:val="24"/>
        </w:rPr>
        <w:t>. In case of work done under PWD the above certifying and authenticating authority shall be the concerned Executive Engineer.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ii. In case of the work done under any Govt</w:t>
      </w:r>
      <w:proofErr w:type="gramStart"/>
      <w:r w:rsidRPr="00483D6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83D6C">
        <w:rPr>
          <w:rFonts w:ascii="Times New Roman" w:hAnsi="Times New Roman" w:cs="Times New Roman"/>
          <w:sz w:val="24"/>
          <w:szCs w:val="24"/>
        </w:rPr>
        <w:t xml:space="preserve">Semi Govt./ Autonomous Bodies other than PWD, the certifying authority shall be an officer not below the </w:t>
      </w:r>
      <w:r w:rsidR="00483D6C" w:rsidRPr="00483D6C">
        <w:rPr>
          <w:rFonts w:ascii="Times New Roman" w:hAnsi="Times New Roman" w:cs="Times New Roman"/>
          <w:sz w:val="24"/>
          <w:szCs w:val="24"/>
        </w:rPr>
        <w:t>rank of Executive Engineer</w:t>
      </w:r>
      <w:r w:rsidRPr="00483D6C">
        <w:rPr>
          <w:rFonts w:ascii="Times New Roman" w:hAnsi="Times New Roman" w:cs="Times New Roman"/>
          <w:sz w:val="24"/>
          <w:szCs w:val="24"/>
        </w:rPr>
        <w:t xml:space="preserve"> and the same shall have to be authenticated by the Executive Engineer of PWD of the concerned area of execution of work.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C) The minimum amount of Liquid Assets of the Tenderer shall be Taka 600.00 Lakh (Six Hundred Lakh) in the form of Letter of</w:t>
      </w:r>
      <w:r w:rsidR="00483D6C" w:rsidRPr="00483D6C">
        <w:rPr>
          <w:rFonts w:ascii="Times New Roman" w:hAnsi="Times New Roman" w:cs="Times New Roman"/>
          <w:sz w:val="24"/>
          <w:szCs w:val="24"/>
        </w:rPr>
        <w:t xml:space="preserve"> Credit</w:t>
      </w:r>
      <w:r w:rsidRPr="00483D6C">
        <w:rPr>
          <w:rFonts w:ascii="Times New Roman" w:hAnsi="Times New Roman" w:cs="Times New Roman"/>
          <w:sz w:val="24"/>
          <w:szCs w:val="24"/>
        </w:rPr>
        <w:t xml:space="preserve"> Commi</w:t>
      </w:r>
      <w:r w:rsidR="00483D6C" w:rsidRPr="00483D6C">
        <w:rPr>
          <w:rFonts w:ascii="Times New Roman" w:hAnsi="Times New Roman" w:cs="Times New Roman"/>
          <w:sz w:val="24"/>
          <w:szCs w:val="24"/>
        </w:rPr>
        <w:t>tment for</w:t>
      </w:r>
      <w:r w:rsidRPr="00483D6C">
        <w:rPr>
          <w:rFonts w:ascii="Times New Roman" w:hAnsi="Times New Roman" w:cs="Times New Roman"/>
          <w:sz w:val="24"/>
          <w:szCs w:val="24"/>
        </w:rPr>
        <w:t xml:space="preserve"> issued</w:t>
      </w:r>
      <w:r w:rsidR="00483D6C" w:rsidRPr="00483D6C">
        <w:rPr>
          <w:rFonts w:ascii="Times New Roman" w:hAnsi="Times New Roman" w:cs="Times New Roman"/>
          <w:sz w:val="24"/>
          <w:szCs w:val="24"/>
        </w:rPr>
        <w:t xml:space="preserve"> by Bank</w:t>
      </w:r>
      <w:r w:rsidRPr="00483D6C">
        <w:rPr>
          <w:rFonts w:ascii="Times New Roman" w:hAnsi="Times New Roman" w:cs="Times New Roman"/>
          <w:sz w:val="24"/>
          <w:szCs w:val="24"/>
        </w:rPr>
        <w:t xml:space="preserve"> not earlier than twenty eight (28) days of deadline for submission of Tender.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D) The duration of Water Screen Show Conte</w:t>
      </w:r>
      <w:r w:rsidR="00483D6C" w:rsidRPr="00483D6C">
        <w:rPr>
          <w:rFonts w:ascii="Times New Roman" w:hAnsi="Times New Roman" w:cs="Times New Roman"/>
          <w:sz w:val="24"/>
          <w:szCs w:val="24"/>
        </w:rPr>
        <w:t>nts must be of 5 - 7 minutes (minimum 5 number videos)</w:t>
      </w:r>
      <w:r w:rsidRPr="00483D6C">
        <w:rPr>
          <w:rFonts w:ascii="Times New Roman" w:hAnsi="Times New Roman" w:cs="Times New Roman"/>
          <w:sz w:val="24"/>
          <w:szCs w:val="24"/>
        </w:rPr>
        <w:t xml:space="preserve"> of different themes relevant to our Liberation War which must be successfully completed within offer</w:t>
      </w:r>
      <w:r w:rsidR="00483D6C" w:rsidRPr="00483D6C">
        <w:rPr>
          <w:rFonts w:ascii="Times New Roman" w:hAnsi="Times New Roman" w:cs="Times New Roman"/>
          <w:sz w:val="24"/>
          <w:szCs w:val="24"/>
        </w:rPr>
        <w:t>ed</w:t>
      </w:r>
      <w:r w:rsidRPr="00483D6C">
        <w:rPr>
          <w:rFonts w:ascii="Times New Roman" w:hAnsi="Times New Roman" w:cs="Times New Roman"/>
          <w:sz w:val="24"/>
          <w:szCs w:val="24"/>
        </w:rPr>
        <w:t xml:space="preserve"> amount and themes must be approved by the Ministry of Liberation War Affairs.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E) Operation and Maintenance of Light and Sound Show must be done by the tenderer for minimum 5 years after installation and commissioning within offered amount of the tender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F) Up to date valid Trade license, VAT Registration Certificate (BIN), Income tax clearance from the NBR with TIN and ABC category Electrical Supervisor &amp; Electrical Contractor License.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G) Authorization for BOQ Items from manufacturer (Germany/UK/USA/Japan or equivalent Countries).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The foreign manufacturing/installation/ commissioning company must have certification for CE/UL Standards with ISO 9001 Standards.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H) Following documents to be submitted along with the Tender Document: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3D6C">
        <w:rPr>
          <w:rFonts w:ascii="Times New Roman" w:hAnsi="Times New Roman" w:cs="Times New Roman"/>
          <w:sz w:val="24"/>
          <w:szCs w:val="24"/>
        </w:rPr>
        <w:t>) Name of the foreign installation/ commissioning company (Germany/UK/USA/Japan or equivalent Countries)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ii) Name of the Authorized Agent in Bangladesh along with authorization letter of foreign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D6C">
        <w:rPr>
          <w:rFonts w:ascii="Times New Roman" w:hAnsi="Times New Roman" w:cs="Times New Roman"/>
          <w:sz w:val="24"/>
          <w:szCs w:val="24"/>
        </w:rPr>
        <w:t>installation/</w:t>
      </w:r>
      <w:proofErr w:type="gramEnd"/>
      <w:r w:rsidRPr="00483D6C">
        <w:rPr>
          <w:rFonts w:ascii="Times New Roman" w:hAnsi="Times New Roman" w:cs="Times New Roman"/>
          <w:sz w:val="24"/>
          <w:szCs w:val="24"/>
        </w:rPr>
        <w:t>commissioning company.</w:t>
      </w:r>
    </w:p>
    <w:p w:rsidR="009756DB" w:rsidRPr="00483D6C" w:rsidRDefault="009756DB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iii) Bio-data of technical personnel (foreign installation/ commissioning company) whose minimum</w:t>
      </w:r>
      <w:r w:rsidR="001B1605">
        <w:rPr>
          <w:rFonts w:ascii="Times New Roman" w:hAnsi="Times New Roman" w:cs="Times New Roman"/>
          <w:sz w:val="24"/>
          <w:szCs w:val="24"/>
        </w:rPr>
        <w:t xml:space="preserve"> </w:t>
      </w:r>
      <w:r w:rsidRPr="00483D6C">
        <w:rPr>
          <w:rFonts w:ascii="Times New Roman" w:hAnsi="Times New Roman" w:cs="Times New Roman"/>
          <w:sz w:val="24"/>
          <w:szCs w:val="24"/>
        </w:rPr>
        <w:t>experience in relevant field must be 5 years with list of work experience</w:t>
      </w:r>
    </w:p>
    <w:p w:rsidR="000B7440" w:rsidRPr="00483D6C" w:rsidRDefault="000B7440" w:rsidP="00483D6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483D6C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483D6C">
        <w:rPr>
          <w:rFonts w:ascii="Times New Roman" w:hAnsi="Times New Roman" w:cs="Times New Roman"/>
          <w:sz w:val="24"/>
          <w:szCs w:val="24"/>
        </w:rPr>
        <w:t xml:space="preserve"> shipment the BOQ items of as per standards shall have to be carried out by the manufacturer in presence of minimum 3 (three) nominated engineers of PWD/nominated person </w:t>
      </w:r>
      <w:r w:rsidR="001B1605">
        <w:rPr>
          <w:rFonts w:ascii="Times New Roman" w:hAnsi="Times New Roman" w:cs="Times New Roman"/>
          <w:sz w:val="24"/>
          <w:szCs w:val="24"/>
        </w:rPr>
        <w:lastRenderedPageBreak/>
        <w:t>of related ministry</w:t>
      </w:r>
      <w:r w:rsidRPr="00483D6C">
        <w:rPr>
          <w:rFonts w:ascii="Times New Roman" w:hAnsi="Times New Roman" w:cs="Times New Roman"/>
          <w:sz w:val="24"/>
          <w:szCs w:val="24"/>
        </w:rPr>
        <w:t xml:space="preserve"> at the factory premises. All cost related t</w:t>
      </w:r>
      <w:r w:rsidR="001B1605">
        <w:rPr>
          <w:rFonts w:ascii="Times New Roman" w:hAnsi="Times New Roman" w:cs="Times New Roman"/>
          <w:sz w:val="24"/>
          <w:szCs w:val="24"/>
        </w:rPr>
        <w:t xml:space="preserve">o engineers'/nominated persons </w:t>
      </w:r>
      <w:r w:rsidRPr="00483D6C">
        <w:rPr>
          <w:rFonts w:ascii="Times New Roman" w:hAnsi="Times New Roman" w:cs="Times New Roman"/>
          <w:sz w:val="24"/>
          <w:szCs w:val="24"/>
        </w:rPr>
        <w:t xml:space="preserve">travel, food, accommodation, etc. will be borne by awarded organization/Manufacturer. The expenditure for this will be incorporated by the bidder at the time of participation. </w:t>
      </w:r>
    </w:p>
    <w:p w:rsidR="00D83E88" w:rsidRPr="00483D6C" w:rsidRDefault="000B7440" w:rsidP="0048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83D6C">
        <w:rPr>
          <w:rFonts w:ascii="Times New Roman" w:hAnsi="Times New Roman" w:cs="Times New Roman"/>
          <w:sz w:val="24"/>
          <w:szCs w:val="24"/>
        </w:rPr>
        <w:t>J</w:t>
      </w:r>
      <w:r w:rsidR="009756DB" w:rsidRPr="00483D6C">
        <w:rPr>
          <w:rFonts w:ascii="Times New Roman" w:hAnsi="Times New Roman" w:cs="Times New Roman"/>
          <w:sz w:val="24"/>
          <w:szCs w:val="24"/>
        </w:rPr>
        <w:t>) All other required qualifications, special terms &amp; conditions of the tender are shown in the ITT</w:t>
      </w:r>
      <w:r w:rsidR="00557C99">
        <w:rPr>
          <w:rFonts w:ascii="Times New Roman" w:hAnsi="Times New Roman" w:cs="Times New Roman"/>
          <w:sz w:val="24"/>
          <w:szCs w:val="24"/>
        </w:rPr>
        <w:t xml:space="preserve"> (Section 2, 4 &amp;</w:t>
      </w:r>
      <w:bookmarkStart w:id="0" w:name="_GoBack"/>
      <w:bookmarkEnd w:id="0"/>
      <w:r w:rsidR="00557C99">
        <w:rPr>
          <w:rFonts w:ascii="Times New Roman" w:hAnsi="Times New Roman" w:cs="Times New Roman"/>
          <w:sz w:val="24"/>
          <w:szCs w:val="24"/>
        </w:rPr>
        <w:t>6)</w:t>
      </w:r>
      <w:r w:rsidR="009756DB" w:rsidRPr="00483D6C">
        <w:rPr>
          <w:rFonts w:ascii="Times New Roman" w:hAnsi="Times New Roman" w:cs="Times New Roman"/>
          <w:sz w:val="24"/>
          <w:szCs w:val="24"/>
        </w:rPr>
        <w:t>, GCC &amp; Tender data Sheet (TDS) &amp; Tender doc</w:t>
      </w:r>
    </w:p>
    <w:sectPr w:rsidR="00D83E88" w:rsidRPr="00483D6C" w:rsidSect="00E3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6DB"/>
    <w:rsid w:val="000B7440"/>
    <w:rsid w:val="001B1605"/>
    <w:rsid w:val="00483D6C"/>
    <w:rsid w:val="00557C99"/>
    <w:rsid w:val="005A56FC"/>
    <w:rsid w:val="00664759"/>
    <w:rsid w:val="009756DB"/>
    <w:rsid w:val="00D83E88"/>
    <w:rsid w:val="00E3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INVENT</cp:lastModifiedBy>
  <cp:revision>6</cp:revision>
  <cp:lastPrinted>2021-04-05T09:46:00Z</cp:lastPrinted>
  <dcterms:created xsi:type="dcterms:W3CDTF">2021-04-04T09:30:00Z</dcterms:created>
  <dcterms:modified xsi:type="dcterms:W3CDTF">2021-04-07T04:59:00Z</dcterms:modified>
</cp:coreProperties>
</file>