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9" w:rsidRPr="004B0BAE" w:rsidRDefault="00C32159" w:rsidP="004B0BAE">
      <w:pPr>
        <w:spacing w:after="0" w:line="240" w:lineRule="auto"/>
        <w:jc w:val="center"/>
        <w:rPr>
          <w:rFonts w:ascii="Cambria" w:hAnsi="Cambria" w:cstheme="minorHAnsi"/>
          <w:b/>
          <w:sz w:val="12"/>
          <w:szCs w:val="17"/>
        </w:rPr>
      </w:pPr>
      <w:r w:rsidRPr="004B0BAE">
        <w:rPr>
          <w:rFonts w:ascii="Cambria" w:hAnsi="Cambria" w:cstheme="minorHAnsi"/>
          <w:b/>
          <w:sz w:val="12"/>
          <w:szCs w:val="17"/>
        </w:rPr>
        <w:t>GOVERNMENT  OF  THE  PEOPLE’S  REPUBLIC  OF  BANGLADESH</w:t>
      </w:r>
    </w:p>
    <w:p w:rsidR="00C32159" w:rsidRPr="004B0BAE" w:rsidRDefault="00464A50" w:rsidP="004B0BAE">
      <w:pPr>
        <w:spacing w:after="0" w:line="240" w:lineRule="auto"/>
        <w:jc w:val="center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</w:t>
      </w:r>
      <w:r w:rsidR="00C32159" w:rsidRPr="004B0BAE">
        <w:rPr>
          <w:rFonts w:ascii="Cambria" w:hAnsi="Cambria" w:cstheme="minorHAnsi"/>
          <w:b/>
          <w:sz w:val="14"/>
          <w:szCs w:val="17"/>
        </w:rPr>
        <w:t>OFFICE  OF  THE  EXECUTIVE  ENGINEER</w:t>
      </w:r>
    </w:p>
    <w:p w:rsidR="00C32159" w:rsidRPr="004B0BAE" w:rsidRDefault="00CB0818" w:rsidP="004B0BAE">
      <w:pPr>
        <w:spacing w:after="0" w:line="240" w:lineRule="auto"/>
        <w:ind w:left="1440" w:hanging="720"/>
        <w:rPr>
          <w:rFonts w:ascii="Cambria" w:hAnsi="Cambria" w:cstheme="minorHAnsi"/>
          <w:b/>
          <w:sz w:val="14"/>
          <w:szCs w:val="17"/>
        </w:rPr>
      </w:pPr>
      <w:r w:rsidRPr="004B0BAE">
        <w:rPr>
          <w:rFonts w:ascii="Cambria" w:hAnsi="Cambria" w:cstheme="minorHAnsi"/>
          <w:b/>
          <w:sz w:val="14"/>
          <w:szCs w:val="17"/>
        </w:rPr>
        <w:t xml:space="preserve">    </w:t>
      </w:r>
      <w:r w:rsidR="004B0BAE" w:rsidRPr="004B0BAE"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PWD  E/M  DIVISION-4</w:t>
      </w:r>
    </w:p>
    <w:p w:rsidR="00C32159" w:rsidRPr="004B0BAE" w:rsidRDefault="00464A50" w:rsidP="004B0BAE">
      <w:pPr>
        <w:spacing w:after="0" w:line="240" w:lineRule="auto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2</w:t>
      </w:r>
      <w:r w:rsidR="00C32159" w:rsidRPr="004B0BAE">
        <w:rPr>
          <w:rFonts w:ascii="Cambria" w:hAnsi="Cambria" w:cstheme="minorHAnsi"/>
          <w:b/>
          <w:sz w:val="14"/>
          <w:szCs w:val="17"/>
          <w:vertAlign w:val="superscript"/>
        </w:rPr>
        <w:t>nd</w:t>
      </w:r>
      <w:r w:rsidR="00C32159" w:rsidRPr="004B0BAE">
        <w:rPr>
          <w:rFonts w:ascii="Cambria" w:hAnsi="Cambria" w:cstheme="minorHAnsi"/>
          <w:b/>
          <w:sz w:val="14"/>
          <w:szCs w:val="17"/>
        </w:rPr>
        <w:t xml:space="preserve">   12 Storied Govt. Office  Bldg, Segunbagicha, </w:t>
      </w:r>
      <w:r w:rsidR="004B0BAE" w:rsidRPr="004B0BAE">
        <w:rPr>
          <w:rFonts w:ascii="Cambria" w:hAnsi="Cambria" w:cstheme="minorHAnsi"/>
          <w:b/>
          <w:sz w:val="14"/>
          <w:szCs w:val="17"/>
        </w:rPr>
        <w:t>D</w:t>
      </w:r>
      <w:r w:rsidR="00C32159" w:rsidRPr="004B0BAE">
        <w:rPr>
          <w:rFonts w:ascii="Cambria" w:hAnsi="Cambria" w:cstheme="minorHAnsi"/>
          <w:b/>
          <w:sz w:val="14"/>
          <w:szCs w:val="17"/>
        </w:rPr>
        <w:t>haka.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theme="minorHAnsi"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Tel : 9333865 (Office</w:t>
      </w:r>
      <w:r w:rsidR="00C32159" w:rsidRPr="004B0BAE">
        <w:rPr>
          <w:rFonts w:ascii="Cambria" w:hAnsi="Cambria" w:cstheme="minorHAnsi"/>
          <w:sz w:val="14"/>
          <w:szCs w:val="17"/>
        </w:rPr>
        <w:t>)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="Arial"/>
          <w:b/>
          <w:bCs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e-Tender Notice</w:t>
      </w:r>
    </w:p>
    <w:p w:rsidR="00F67A9B" w:rsidRPr="004B0BAE" w:rsidRDefault="00CB0818" w:rsidP="004B0BAE">
      <w:pPr>
        <w:spacing w:after="0" w:line="240" w:lineRule="auto"/>
        <w:rPr>
          <w:rFonts w:ascii="Cambria" w:hAnsi="Cambria" w:cs="Arial"/>
          <w:bCs/>
          <w:sz w:val="14"/>
          <w:szCs w:val="17"/>
        </w:rPr>
      </w:pPr>
      <w:r w:rsidRPr="004B0BAE">
        <w:rPr>
          <w:rFonts w:ascii="Cambria" w:hAnsi="Cambria" w:cs="Arial"/>
          <w:bCs/>
          <w:sz w:val="14"/>
          <w:szCs w:val="17"/>
        </w:rPr>
        <w:t xml:space="preserve"> MEMO NO :</w:t>
      </w:r>
      <w:r w:rsidR="00AB10B3" w:rsidRPr="004B0BAE">
        <w:rPr>
          <w:rFonts w:ascii="Cambria" w:hAnsi="Cambria" w:cs="Arial"/>
          <w:bCs/>
          <w:sz w:val="14"/>
          <w:szCs w:val="17"/>
        </w:rPr>
        <w:t>17</w:t>
      </w:r>
      <w:r w:rsidR="005812B7">
        <w:rPr>
          <w:rFonts w:ascii="Cambria" w:hAnsi="Cambria" w:cs="Arial"/>
          <w:bCs/>
          <w:sz w:val="14"/>
          <w:szCs w:val="17"/>
        </w:rPr>
        <w:t>12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                  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         </w:t>
      </w:r>
      <w:r w:rsidR="00AB10B3" w:rsidRPr="004B0BAE">
        <w:rPr>
          <w:rFonts w:ascii="Cambria" w:hAnsi="Cambria" w:cs="Arial"/>
          <w:bCs/>
          <w:sz w:val="14"/>
          <w:szCs w:val="17"/>
        </w:rPr>
        <w:t xml:space="preserve">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</w:t>
      </w:r>
      <w:r w:rsidR="007D00DC">
        <w:rPr>
          <w:rFonts w:ascii="Cambria" w:hAnsi="Cambria" w:cs="Arial"/>
          <w:bCs/>
          <w:sz w:val="14"/>
          <w:szCs w:val="17"/>
        </w:rPr>
        <w:t xml:space="preserve">         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Date: </w:t>
      </w:r>
      <w:r w:rsidR="004B0BAE" w:rsidRPr="004B0BAE">
        <w:rPr>
          <w:rFonts w:ascii="Cambria" w:hAnsi="Cambria" w:cs="Arial"/>
          <w:bCs/>
          <w:sz w:val="14"/>
          <w:szCs w:val="17"/>
        </w:rPr>
        <w:t>0</w:t>
      </w:r>
      <w:r w:rsidR="005812B7">
        <w:rPr>
          <w:rFonts w:ascii="Cambria" w:hAnsi="Cambria" w:cs="Arial"/>
          <w:bCs/>
          <w:sz w:val="14"/>
          <w:szCs w:val="17"/>
        </w:rPr>
        <w:t>4</w:t>
      </w:r>
      <w:r w:rsidR="00AB10B3" w:rsidRPr="004B0BAE">
        <w:rPr>
          <w:rFonts w:ascii="Cambria" w:hAnsi="Cambria" w:cs="Arial"/>
          <w:bCs/>
          <w:sz w:val="14"/>
          <w:szCs w:val="17"/>
        </w:rPr>
        <w:t>.04.2018</w:t>
      </w:r>
    </w:p>
    <w:p w:rsidR="007D00DC" w:rsidRDefault="00F67A9B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 w:rsidRPr="004B0BAE">
        <w:rPr>
          <w:rFonts w:ascii="Cambria" w:hAnsi="Cambria"/>
          <w:sz w:val="14"/>
          <w:szCs w:val="17"/>
        </w:rPr>
        <w:t>e-Tender is invited in the National e-GP system Portal (http//www.eprocure.gov.bd) for the Procurement of the following</w:t>
      </w:r>
      <w:r w:rsidR="007D00DC">
        <w:rPr>
          <w:rFonts w:ascii="Cambria" w:hAnsi="Cambria"/>
          <w:sz w:val="14"/>
          <w:szCs w:val="17"/>
        </w:rPr>
        <w:t xml:space="preserve"> </w:t>
      </w:r>
      <w:r w:rsidR="00AC55F9">
        <w:rPr>
          <w:rFonts w:ascii="Cambria" w:hAnsi="Cambria"/>
          <w:sz w:val="14"/>
          <w:szCs w:val="17"/>
        </w:rPr>
        <w:t>Goods &amp; related Services</w:t>
      </w:r>
      <w:r w:rsidRPr="004B0BAE">
        <w:rPr>
          <w:rFonts w:ascii="Cambria" w:hAnsi="Cambria"/>
          <w:sz w:val="14"/>
          <w:szCs w:val="17"/>
        </w:rPr>
        <w:t xml:space="preserve"> :</w:t>
      </w:r>
      <w:r w:rsidR="007D00DC">
        <w:rPr>
          <w:rFonts w:ascii="Cambria" w:hAnsi="Cambria"/>
          <w:sz w:val="14"/>
          <w:szCs w:val="17"/>
        </w:rPr>
        <w:t xml:space="preserve">   </w:t>
      </w:r>
    </w:p>
    <w:p w:rsidR="00F67A9B" w:rsidRPr="004B0BAE" w:rsidRDefault="007D00DC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>
        <w:rPr>
          <w:rFonts w:ascii="Cambria" w:hAnsi="Cambria"/>
          <w:sz w:val="14"/>
          <w:szCs w:val="17"/>
        </w:rPr>
        <w:t xml:space="preserve">                 </w:t>
      </w:r>
    </w:p>
    <w:tbl>
      <w:tblPr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306"/>
        <w:gridCol w:w="720"/>
        <w:gridCol w:w="810"/>
      </w:tblGrid>
      <w:tr w:rsidR="00CB0818" w:rsidRPr="004B0BAE" w:rsidTr="005812B7"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SL. No.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Tender ID </w:t>
            </w:r>
          </w:p>
        </w:tc>
        <w:tc>
          <w:tcPr>
            <w:tcW w:w="2306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Procurement Title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Selling.</w:t>
            </w:r>
          </w:p>
        </w:tc>
        <w:tc>
          <w:tcPr>
            <w:tcW w:w="81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Submission.</w:t>
            </w:r>
          </w:p>
        </w:tc>
      </w:tr>
      <w:tr w:rsidR="00CB0818" w:rsidRPr="004B0BAE" w:rsidTr="005812B7">
        <w:trPr>
          <w:trHeight w:val="620"/>
        </w:trPr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01.</w:t>
            </w:r>
          </w:p>
        </w:tc>
        <w:tc>
          <w:tcPr>
            <w:tcW w:w="720" w:type="dxa"/>
            <w:vAlign w:val="center"/>
          </w:tcPr>
          <w:p w:rsidR="006D2D09" w:rsidRPr="005812B7" w:rsidRDefault="005812B7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 w:rsidRPr="005812B7">
              <w:rPr>
                <w:rFonts w:ascii="Cambria" w:hAnsi="Cambria"/>
                <w:sz w:val="14"/>
                <w:szCs w:val="17"/>
              </w:rPr>
              <w:t>173955</w:t>
            </w:r>
          </w:p>
        </w:tc>
        <w:tc>
          <w:tcPr>
            <w:tcW w:w="2306" w:type="dxa"/>
          </w:tcPr>
          <w:p w:rsidR="006D2D09" w:rsidRPr="005812B7" w:rsidRDefault="005812B7" w:rsidP="004B0BAE">
            <w:pPr>
              <w:spacing w:after="0" w:line="240" w:lineRule="auto"/>
              <w:jc w:val="both"/>
              <w:rPr>
                <w:rFonts w:ascii="Cambria" w:hAnsi="Cambria"/>
                <w:sz w:val="14"/>
                <w:szCs w:val="17"/>
              </w:rPr>
            </w:pPr>
            <w:r w:rsidRPr="005812B7">
              <w:rPr>
                <w:rFonts w:ascii="Cambria" w:hAnsi="Cambria"/>
                <w:sz w:val="14"/>
                <w:szCs w:val="17"/>
              </w:rPr>
              <w:t>Supply &amp; Installation of new Air-coolers replacing old &amp; unserviceable Air-coolers of office Room of honorable minister Secretary additional Secretary &amp; Conference Rooms of ministry of Social welfare women and Children affairs Water resource Fisheries &amp; livestock Primary &amp; Mass Education Textiles &amp; Jute Shipping Science &amp; Technology Cultural affairs Finance Religious affairs Local Government Education and Civil aviation &amp; Tourism at Building No-6 in Bangladesh Secretariat Dhaka.</w:t>
            </w:r>
          </w:p>
        </w:tc>
        <w:tc>
          <w:tcPr>
            <w:tcW w:w="720" w:type="dxa"/>
            <w:vAlign w:val="center"/>
          </w:tcPr>
          <w:p w:rsidR="006D2D09" w:rsidRPr="005812B7" w:rsidRDefault="005812B7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 w:rsidRPr="005812B7">
              <w:rPr>
                <w:rFonts w:ascii="Cambria" w:hAnsi="Cambria"/>
                <w:sz w:val="14"/>
                <w:szCs w:val="17"/>
              </w:rPr>
              <w:t>18-Apr-2018 16:00</w:t>
            </w:r>
          </w:p>
        </w:tc>
        <w:tc>
          <w:tcPr>
            <w:tcW w:w="810" w:type="dxa"/>
            <w:vAlign w:val="center"/>
          </w:tcPr>
          <w:p w:rsidR="006D2D09" w:rsidRPr="005812B7" w:rsidRDefault="005812B7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 w:rsidRPr="005812B7">
              <w:rPr>
                <w:rFonts w:ascii="Cambria" w:hAnsi="Cambria"/>
                <w:sz w:val="14"/>
                <w:szCs w:val="17"/>
              </w:rPr>
              <w:t>19-Apr-2018 12:00</w:t>
            </w:r>
          </w:p>
        </w:tc>
      </w:tr>
      <w:tr w:rsidR="00CB0818" w:rsidRPr="005812B7" w:rsidTr="005812B7">
        <w:trPr>
          <w:trHeight w:val="638"/>
        </w:trPr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02.</w:t>
            </w:r>
          </w:p>
        </w:tc>
        <w:tc>
          <w:tcPr>
            <w:tcW w:w="720" w:type="dxa"/>
            <w:vAlign w:val="center"/>
          </w:tcPr>
          <w:p w:rsidR="006D2D09" w:rsidRPr="004B0BAE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173952</w:t>
            </w:r>
          </w:p>
        </w:tc>
        <w:tc>
          <w:tcPr>
            <w:tcW w:w="2306" w:type="dxa"/>
          </w:tcPr>
          <w:p w:rsidR="006D2D09" w:rsidRPr="004B0BAE" w:rsidRDefault="005812B7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Supply &amp; Installation of new Air-coolers replacing old &amp; unserviceable Air-coolers of office Room of honorable minister Secretary additional Secretary &amp; Ministry Conference Rooms at Building No-1</w:t>
            </w:r>
            <w:r w:rsidR="00F02468">
              <w:rPr>
                <w:rFonts w:ascii="Cambria" w:hAnsi="Cambria" w:cs="SutonnyMJ"/>
                <w:sz w:val="14"/>
                <w:szCs w:val="17"/>
              </w:rPr>
              <w:t>,</w:t>
            </w:r>
            <w:r w:rsidRPr="005812B7">
              <w:rPr>
                <w:rFonts w:ascii="Cambria" w:hAnsi="Cambria" w:cs="SutonnyMJ"/>
                <w:sz w:val="14"/>
                <w:szCs w:val="17"/>
              </w:rPr>
              <w:t xml:space="preserve"> 2 </w:t>
            </w:r>
            <w:r w:rsidR="00F02468">
              <w:rPr>
                <w:rFonts w:ascii="Cambria" w:hAnsi="Cambria" w:cs="SutonnyMJ"/>
                <w:sz w:val="14"/>
                <w:szCs w:val="17"/>
              </w:rPr>
              <w:t>,</w:t>
            </w:r>
            <w:r w:rsidRPr="005812B7">
              <w:rPr>
                <w:rFonts w:ascii="Cambria" w:hAnsi="Cambria" w:cs="SutonnyMJ"/>
                <w:sz w:val="14"/>
                <w:szCs w:val="17"/>
              </w:rPr>
              <w:t>7</w:t>
            </w:r>
            <w:r w:rsidR="00F02468">
              <w:rPr>
                <w:rFonts w:ascii="Cambria" w:hAnsi="Cambria" w:cs="SutonnyMJ"/>
                <w:sz w:val="14"/>
                <w:szCs w:val="17"/>
              </w:rPr>
              <w:t>,</w:t>
            </w:r>
            <w:r w:rsidRPr="005812B7">
              <w:rPr>
                <w:rFonts w:ascii="Cambria" w:hAnsi="Cambria" w:cs="SutonnyMJ"/>
                <w:sz w:val="14"/>
                <w:szCs w:val="17"/>
              </w:rPr>
              <w:t xml:space="preserve"> 8</w:t>
            </w:r>
            <w:r w:rsidR="00F02468">
              <w:rPr>
                <w:rFonts w:ascii="Cambria" w:hAnsi="Cambria" w:cs="SutonnyMJ"/>
                <w:sz w:val="14"/>
                <w:szCs w:val="17"/>
              </w:rPr>
              <w:t xml:space="preserve"> </w:t>
            </w:r>
            <w:r w:rsidRPr="005812B7">
              <w:rPr>
                <w:rFonts w:ascii="Cambria" w:hAnsi="Cambria" w:cs="SutonnyMJ"/>
                <w:sz w:val="14"/>
                <w:szCs w:val="17"/>
              </w:rPr>
              <w:t>&amp; Transport pool in Bangladesh Secretariat Dhaka.</w:t>
            </w:r>
          </w:p>
        </w:tc>
        <w:tc>
          <w:tcPr>
            <w:tcW w:w="720" w:type="dxa"/>
            <w:vAlign w:val="center"/>
          </w:tcPr>
          <w:p w:rsidR="006D2D09" w:rsidRPr="005812B7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18-Apr-2018 16:00</w:t>
            </w:r>
          </w:p>
        </w:tc>
        <w:tc>
          <w:tcPr>
            <w:tcW w:w="810" w:type="dxa"/>
            <w:vAlign w:val="center"/>
          </w:tcPr>
          <w:p w:rsidR="006D2D09" w:rsidRPr="005812B7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19-Apr-2018 12:20</w:t>
            </w:r>
          </w:p>
        </w:tc>
      </w:tr>
      <w:tr w:rsidR="005812B7" w:rsidRPr="004B0BAE" w:rsidTr="005812B7">
        <w:trPr>
          <w:trHeight w:val="63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812B7" w:rsidRPr="004B0BAE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03.</w:t>
            </w:r>
          </w:p>
        </w:tc>
        <w:tc>
          <w:tcPr>
            <w:tcW w:w="720" w:type="dxa"/>
            <w:vAlign w:val="center"/>
          </w:tcPr>
          <w:p w:rsidR="005812B7" w:rsidRPr="005812B7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171600</w:t>
            </w:r>
          </w:p>
        </w:tc>
        <w:tc>
          <w:tcPr>
            <w:tcW w:w="2306" w:type="dxa"/>
          </w:tcPr>
          <w:p w:rsidR="005812B7" w:rsidRPr="005812B7" w:rsidRDefault="005812B7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 xml:space="preserve">Supply &amp; Installation of new Air-coolers replacing old &amp; unserviceable Air-coolers of office Room of honorable minister Secretary additional Secretary &amp; Ministry Conference Rooms at Building No-3 </w:t>
            </w:r>
            <w:r w:rsidR="00F02468">
              <w:rPr>
                <w:rFonts w:ascii="Cambria" w:hAnsi="Cambria" w:cs="SutonnyMJ"/>
                <w:sz w:val="14"/>
                <w:szCs w:val="17"/>
              </w:rPr>
              <w:t>,</w:t>
            </w:r>
            <w:r w:rsidRPr="005812B7">
              <w:rPr>
                <w:rFonts w:ascii="Cambria" w:hAnsi="Cambria" w:cs="SutonnyMJ"/>
                <w:sz w:val="14"/>
                <w:szCs w:val="17"/>
              </w:rPr>
              <w:t>4 &amp; 5 in Bangladesh Secretariat Dhaka</w:t>
            </w:r>
          </w:p>
        </w:tc>
        <w:tc>
          <w:tcPr>
            <w:tcW w:w="720" w:type="dxa"/>
            <w:vAlign w:val="center"/>
          </w:tcPr>
          <w:p w:rsidR="005812B7" w:rsidRPr="005812B7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18-Apr-2018 16:00</w:t>
            </w:r>
          </w:p>
        </w:tc>
        <w:tc>
          <w:tcPr>
            <w:tcW w:w="810" w:type="dxa"/>
            <w:vAlign w:val="center"/>
          </w:tcPr>
          <w:p w:rsidR="005812B7" w:rsidRPr="005812B7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812B7">
              <w:rPr>
                <w:rFonts w:ascii="Cambria" w:hAnsi="Cambria" w:cs="SutonnyMJ"/>
                <w:sz w:val="14"/>
                <w:szCs w:val="17"/>
              </w:rPr>
              <w:t>19-Apr-2018 12:40</w:t>
            </w:r>
          </w:p>
        </w:tc>
      </w:tr>
    </w:tbl>
    <w:p w:rsidR="00F67A9B" w:rsidRPr="004B0BAE" w:rsidRDefault="00F67A9B" w:rsidP="00464A50">
      <w:pPr>
        <w:spacing w:after="0" w:line="240" w:lineRule="auto"/>
        <w:ind w:right="-693"/>
        <w:jc w:val="both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/>
          <w:bCs/>
          <w:sz w:val="14"/>
          <w:szCs w:val="17"/>
        </w:rPr>
        <w:t>Th</w:t>
      </w:r>
      <w:r w:rsidR="007E3E25" w:rsidRPr="004B0BAE">
        <w:rPr>
          <w:rFonts w:ascii="Cambria" w:hAnsi="Cambria"/>
          <w:bCs/>
          <w:sz w:val="14"/>
          <w:szCs w:val="17"/>
        </w:rPr>
        <w:t>ese are</w:t>
      </w:r>
      <w:r w:rsidRPr="004B0BAE">
        <w:rPr>
          <w:rFonts w:ascii="Cambria" w:hAnsi="Cambria"/>
          <w:bCs/>
          <w:sz w:val="14"/>
          <w:szCs w:val="17"/>
        </w:rPr>
        <w:t xml:space="preserve"> the online Tender</w:t>
      </w:r>
      <w:r w:rsidR="007E3E25" w:rsidRPr="004B0BAE">
        <w:rPr>
          <w:rFonts w:ascii="Cambria" w:hAnsi="Cambria"/>
          <w:bCs/>
          <w:sz w:val="14"/>
          <w:szCs w:val="17"/>
        </w:rPr>
        <w:t>s</w:t>
      </w:r>
      <w:r w:rsidRPr="004B0BAE">
        <w:rPr>
          <w:rFonts w:ascii="Cambria" w:hAnsi="Cambria"/>
          <w:bCs/>
          <w:sz w:val="14"/>
          <w:szCs w:val="17"/>
        </w:rPr>
        <w:t>, where only e-Tender will be accepted in the National e-GP Portal and No Offline/ Hard copies will be accepted. To Submit e-Tender, Registration in the</w:t>
      </w:r>
      <w:r w:rsidRPr="004B0BAE">
        <w:rPr>
          <w:rFonts w:ascii="Cambria" w:hAnsi="Cambria"/>
          <w:sz w:val="14"/>
          <w:szCs w:val="17"/>
        </w:rPr>
        <w:t xml:space="preserve"> National e-GP system Portal (http://www.eprocure.gov.bd) is required. Further information and guidelines are available </w:t>
      </w:r>
      <w:r w:rsidRPr="004B0BAE">
        <w:rPr>
          <w:rFonts w:ascii="Cambria" w:hAnsi="Cambria"/>
          <w:bCs/>
          <w:sz w:val="14"/>
          <w:szCs w:val="17"/>
        </w:rPr>
        <w:t xml:space="preserve">in the </w:t>
      </w:r>
      <w:r w:rsidRPr="004B0BAE">
        <w:rPr>
          <w:rFonts w:ascii="Cambria" w:hAnsi="Cambria"/>
          <w:sz w:val="14"/>
          <w:szCs w:val="17"/>
        </w:rPr>
        <w:t xml:space="preserve">National e-GP system Portal and from e-GP help desk </w:t>
      </w:r>
      <w:r w:rsidRPr="004B0BAE">
        <w:rPr>
          <w:rFonts w:ascii="Cambria" w:hAnsi="Cambria"/>
          <w:b/>
          <w:sz w:val="14"/>
          <w:szCs w:val="17"/>
        </w:rPr>
        <w:t>(http://www.</w:t>
      </w:r>
      <w:hyperlink r:id="rId6" w:history="1">
        <w:r w:rsidRPr="004B0BAE">
          <w:rPr>
            <w:rStyle w:val="Hyperlink"/>
            <w:rFonts w:ascii="Cambria" w:hAnsi="Cambria"/>
            <w:b/>
            <w:color w:val="auto"/>
            <w:sz w:val="14"/>
            <w:szCs w:val="17"/>
          </w:rPr>
          <w:t>eprocure.gov.bd</w:t>
        </w:r>
      </w:hyperlink>
      <w:r w:rsidRPr="004B0BAE">
        <w:rPr>
          <w:rFonts w:ascii="Cambria" w:hAnsi="Cambria"/>
          <w:b/>
          <w:sz w:val="14"/>
          <w:szCs w:val="17"/>
        </w:rPr>
        <w:t>).</w:t>
      </w:r>
    </w:p>
    <w:p w:rsidR="00AB2A91" w:rsidRPr="004B0BAE" w:rsidRDefault="00AB2A91" w:rsidP="00AB2A91">
      <w:pPr>
        <w:spacing w:after="0" w:line="240" w:lineRule="auto"/>
        <w:jc w:val="both"/>
        <w:rPr>
          <w:rFonts w:ascii="Cambria" w:hAnsi="Cambria"/>
          <w:b/>
          <w:sz w:val="14"/>
          <w:szCs w:val="17"/>
        </w:rPr>
      </w:pPr>
    </w:p>
    <w:p w:rsidR="00AB2A91" w:rsidRPr="00A00A44" w:rsidRDefault="00AB2A91" w:rsidP="00C32159">
      <w:pPr>
        <w:spacing w:after="0" w:line="240" w:lineRule="auto"/>
        <w:ind w:firstLine="720"/>
        <w:jc w:val="both"/>
        <w:rPr>
          <w:rFonts w:ascii="Cambria" w:hAnsi="Cambria"/>
          <w:b/>
          <w:sz w:val="6"/>
          <w:szCs w:val="17"/>
        </w:rPr>
      </w:pP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(</w:t>
      </w:r>
      <w:r w:rsidRPr="004B0BAE">
        <w:rPr>
          <w:rFonts w:ascii="Cambria" w:hAnsi="Cambria"/>
          <w:b/>
          <w:bCs/>
          <w:sz w:val="14"/>
          <w:szCs w:val="17"/>
        </w:rPr>
        <w:t>Md. Nazmul Haque</w:t>
      </w:r>
      <w:r w:rsidRPr="004B0BAE">
        <w:rPr>
          <w:rFonts w:ascii="Cambria" w:hAnsi="Cambria" w:cs="Arial"/>
          <w:sz w:val="14"/>
          <w:szCs w:val="17"/>
        </w:rPr>
        <w:t>)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Executive  Engineer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PWD E/M Division-4, Dhaka.</w:t>
      </w:r>
    </w:p>
    <w:p w:rsidR="00FA54AB" w:rsidRPr="004B0BAE" w:rsidRDefault="00FA54AB" w:rsidP="00C32159">
      <w:pPr>
        <w:spacing w:after="0" w:line="240" w:lineRule="auto"/>
        <w:ind w:firstLine="720"/>
        <w:jc w:val="both"/>
        <w:rPr>
          <w:rFonts w:ascii="Cambria" w:hAnsi="Cambria"/>
          <w:bCs/>
          <w:sz w:val="14"/>
          <w:szCs w:val="16"/>
        </w:rPr>
      </w:pPr>
    </w:p>
    <w:p w:rsidR="00F67A9B" w:rsidRPr="004B0BAE" w:rsidRDefault="00F67A9B" w:rsidP="00AB2A91">
      <w:pPr>
        <w:spacing w:after="0" w:line="240" w:lineRule="auto"/>
        <w:ind w:left="7200"/>
        <w:rPr>
          <w:rFonts w:ascii="Cambria" w:hAnsi="Cambria" w:cs="Arial"/>
          <w:sz w:val="14"/>
          <w:szCs w:val="16"/>
        </w:rPr>
      </w:pPr>
      <w:r w:rsidRPr="004B0BAE">
        <w:rPr>
          <w:rFonts w:ascii="Cambria" w:hAnsi="Cambria" w:cs="Arial"/>
          <w:sz w:val="14"/>
          <w:szCs w:val="16"/>
        </w:rPr>
        <w:t xml:space="preserve">  </w:t>
      </w:r>
    </w:p>
    <w:p w:rsidR="00F67A9B" w:rsidRPr="00D902BD" w:rsidRDefault="00F67A9B" w:rsidP="00AB2A91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</w:p>
    <w:p w:rsidR="008F6547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</w:t>
      </w: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CB0818" w:rsidRDefault="00CB0818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  <w:sectPr w:rsidR="00CB0818" w:rsidSect="004B0BAE">
          <w:pgSz w:w="11907" w:h="16839" w:code="9"/>
          <w:pgMar w:top="1440" w:right="3600" w:bottom="1440" w:left="4320" w:header="720" w:footer="720" w:gutter="0"/>
          <w:cols w:space="720"/>
          <w:docGrid w:linePitch="360"/>
        </w:sectPr>
      </w:pPr>
    </w:p>
    <w:p w:rsidR="00F67A9B" w:rsidRPr="00D902BD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lastRenderedPageBreak/>
        <w:t xml:space="preserve">                                            </w:t>
      </w:r>
    </w:p>
    <w:sectPr w:rsidR="00F67A9B" w:rsidRPr="00D902BD" w:rsidSect="008F6547">
      <w:pgSz w:w="11907" w:h="16839" w:code="9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8E" w:rsidRDefault="005C4C8E" w:rsidP="008F6547">
      <w:pPr>
        <w:spacing w:after="0" w:line="240" w:lineRule="auto"/>
      </w:pPr>
      <w:r>
        <w:separator/>
      </w:r>
    </w:p>
  </w:endnote>
  <w:endnote w:type="continuationSeparator" w:id="1">
    <w:p w:rsidR="005C4C8E" w:rsidRDefault="005C4C8E" w:rsidP="008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8E" w:rsidRDefault="005C4C8E" w:rsidP="008F6547">
      <w:pPr>
        <w:spacing w:after="0" w:line="240" w:lineRule="auto"/>
      </w:pPr>
      <w:r>
        <w:separator/>
      </w:r>
    </w:p>
  </w:footnote>
  <w:footnote w:type="continuationSeparator" w:id="1">
    <w:p w:rsidR="005C4C8E" w:rsidRDefault="005C4C8E" w:rsidP="008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397"/>
    <w:rsid w:val="000368C0"/>
    <w:rsid w:val="000F6C5D"/>
    <w:rsid w:val="001B3420"/>
    <w:rsid w:val="001C429C"/>
    <w:rsid w:val="001E681F"/>
    <w:rsid w:val="00292A53"/>
    <w:rsid w:val="002E4F02"/>
    <w:rsid w:val="003C4A72"/>
    <w:rsid w:val="00434C3D"/>
    <w:rsid w:val="00464A50"/>
    <w:rsid w:val="0047235B"/>
    <w:rsid w:val="004B0BAE"/>
    <w:rsid w:val="004D6CF8"/>
    <w:rsid w:val="005574F7"/>
    <w:rsid w:val="005812B7"/>
    <w:rsid w:val="005C4C8E"/>
    <w:rsid w:val="006A5765"/>
    <w:rsid w:val="006B6EA1"/>
    <w:rsid w:val="006D2D09"/>
    <w:rsid w:val="00726972"/>
    <w:rsid w:val="00776B21"/>
    <w:rsid w:val="00781D54"/>
    <w:rsid w:val="00784E8B"/>
    <w:rsid w:val="00795435"/>
    <w:rsid w:val="007D00DC"/>
    <w:rsid w:val="007D218C"/>
    <w:rsid w:val="007E3E25"/>
    <w:rsid w:val="0085590E"/>
    <w:rsid w:val="008D4519"/>
    <w:rsid w:val="008D4AA4"/>
    <w:rsid w:val="008F6547"/>
    <w:rsid w:val="00905C7E"/>
    <w:rsid w:val="009C1296"/>
    <w:rsid w:val="00A00A44"/>
    <w:rsid w:val="00A0700A"/>
    <w:rsid w:val="00A642C7"/>
    <w:rsid w:val="00AB10B3"/>
    <w:rsid w:val="00AB2A91"/>
    <w:rsid w:val="00AC55F9"/>
    <w:rsid w:val="00B10607"/>
    <w:rsid w:val="00B56A08"/>
    <w:rsid w:val="00B67C9E"/>
    <w:rsid w:val="00BA2E72"/>
    <w:rsid w:val="00BB7255"/>
    <w:rsid w:val="00BC6AA6"/>
    <w:rsid w:val="00BD34D1"/>
    <w:rsid w:val="00BD531E"/>
    <w:rsid w:val="00C12A07"/>
    <w:rsid w:val="00C32159"/>
    <w:rsid w:val="00C6215A"/>
    <w:rsid w:val="00CB0818"/>
    <w:rsid w:val="00D01323"/>
    <w:rsid w:val="00D13102"/>
    <w:rsid w:val="00D64460"/>
    <w:rsid w:val="00D7637A"/>
    <w:rsid w:val="00D902BD"/>
    <w:rsid w:val="00DC6397"/>
    <w:rsid w:val="00EC0716"/>
    <w:rsid w:val="00ED40F2"/>
    <w:rsid w:val="00F02468"/>
    <w:rsid w:val="00F565A1"/>
    <w:rsid w:val="00F67A9B"/>
    <w:rsid w:val="00FA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paragraph" w:styleId="Heading6">
    <w:name w:val="heading 6"/>
    <w:basedOn w:val="Normal"/>
    <w:next w:val="Normal"/>
    <w:link w:val="Heading6Char"/>
    <w:qFormat/>
    <w:rsid w:val="008F65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47"/>
  </w:style>
  <w:style w:type="paragraph" w:styleId="Footer">
    <w:name w:val="footer"/>
    <w:basedOn w:val="Normal"/>
    <w:link w:val="Foot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47"/>
  </w:style>
  <w:style w:type="character" w:customStyle="1" w:styleId="Heading6Char">
    <w:name w:val="Heading 6 Char"/>
    <w:basedOn w:val="DefaultParagraphFont"/>
    <w:link w:val="Heading6"/>
    <w:rsid w:val="008F654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F6547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8F6547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8F6547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PWD</cp:lastModifiedBy>
  <cp:revision>24</cp:revision>
  <cp:lastPrinted>2018-04-04T12:21:00Z</cp:lastPrinted>
  <dcterms:created xsi:type="dcterms:W3CDTF">2018-03-15T11:37:00Z</dcterms:created>
  <dcterms:modified xsi:type="dcterms:W3CDTF">2018-04-05T05:03:00Z</dcterms:modified>
</cp:coreProperties>
</file>