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D3" w:rsidRPr="00650ED3" w:rsidRDefault="00650ED3" w:rsidP="001451F4">
      <w:pPr>
        <w:autoSpaceDE w:val="0"/>
        <w:autoSpaceDN w:val="0"/>
        <w:adjustRightInd w:val="0"/>
        <w:spacing w:after="0" w:line="240" w:lineRule="auto"/>
        <w:jc w:val="center"/>
        <w:rPr>
          <w:b/>
          <w:bCs/>
        </w:rPr>
      </w:pPr>
      <w:r>
        <w:rPr>
          <w:b/>
          <w:bCs/>
        </w:rPr>
        <w:t>GOVER</w:t>
      </w:r>
      <w:r w:rsidRPr="000E1D52">
        <w:rPr>
          <w:b/>
          <w:bCs/>
        </w:rPr>
        <w:t>N</w:t>
      </w:r>
      <w:r>
        <w:rPr>
          <w:b/>
          <w:bCs/>
        </w:rPr>
        <w:t>MEN</w:t>
      </w:r>
      <w:r w:rsidRPr="000E1D52">
        <w:rPr>
          <w:b/>
          <w:bCs/>
        </w:rPr>
        <w:t>T OF THE PEOPLES REPUBLIC OF BANGLADESH</w:t>
      </w:r>
    </w:p>
    <w:p w:rsidR="00650ED3" w:rsidRPr="000E1D52" w:rsidRDefault="00650ED3" w:rsidP="00650ED3">
      <w:pPr>
        <w:autoSpaceDE w:val="0"/>
        <w:autoSpaceDN w:val="0"/>
        <w:adjustRightInd w:val="0"/>
        <w:spacing w:after="0" w:line="240" w:lineRule="auto"/>
        <w:jc w:val="center"/>
      </w:pPr>
      <w:r w:rsidRPr="000E1D52">
        <w:t>Office of the executive Engineer</w:t>
      </w:r>
    </w:p>
    <w:p w:rsidR="00650ED3" w:rsidRPr="000E1D52" w:rsidRDefault="00650ED3" w:rsidP="00650ED3">
      <w:pPr>
        <w:autoSpaceDE w:val="0"/>
        <w:autoSpaceDN w:val="0"/>
        <w:adjustRightInd w:val="0"/>
        <w:spacing w:after="0" w:line="240" w:lineRule="auto"/>
        <w:jc w:val="center"/>
      </w:pPr>
      <w:r w:rsidRPr="000E1D52">
        <w:t>Kushtia PWD Division, Kushtia.</w:t>
      </w:r>
    </w:p>
    <w:p w:rsidR="00650ED3" w:rsidRPr="000E1D52" w:rsidRDefault="00650ED3" w:rsidP="00650ED3">
      <w:pPr>
        <w:autoSpaceDE w:val="0"/>
        <w:autoSpaceDN w:val="0"/>
        <w:adjustRightInd w:val="0"/>
        <w:spacing w:after="0" w:line="240" w:lineRule="auto"/>
        <w:jc w:val="center"/>
      </w:pPr>
      <w:r w:rsidRPr="000E1D52">
        <w:t xml:space="preserve">Phone: </w:t>
      </w:r>
      <w:r w:rsidR="001451F4">
        <w:t>02477783327</w:t>
      </w:r>
      <w:r w:rsidRPr="000E1D52">
        <w:t>, Fax: 62729</w:t>
      </w:r>
    </w:p>
    <w:p w:rsidR="00650ED3" w:rsidRPr="005D1033" w:rsidRDefault="00650ED3" w:rsidP="00650ED3">
      <w:pPr>
        <w:autoSpaceDE w:val="0"/>
        <w:autoSpaceDN w:val="0"/>
        <w:adjustRightInd w:val="0"/>
        <w:spacing w:after="0" w:line="240" w:lineRule="auto"/>
        <w:jc w:val="center"/>
        <w:rPr>
          <w:rFonts w:ascii="Calibri" w:hAnsi="Calibri" w:cs="Calibri"/>
          <w:sz w:val="28"/>
          <w:szCs w:val="28"/>
        </w:rPr>
      </w:pPr>
      <w:r w:rsidRPr="000E1D52">
        <w:t xml:space="preserve">E-mail: </w:t>
      </w:r>
      <w:hyperlink r:id="rId5" w:history="1">
        <w:r w:rsidRPr="000E1D52">
          <w:t>ee_kusht@pwd.gov.bd</w:t>
        </w:r>
      </w:hyperlink>
    </w:p>
    <w:tbl>
      <w:tblPr>
        <w:tblW w:w="10717" w:type="dxa"/>
        <w:tblInd w:w="108" w:type="dxa"/>
        <w:tblLayout w:type="fixed"/>
        <w:tblLook w:val="0000"/>
      </w:tblPr>
      <w:tblGrid>
        <w:gridCol w:w="4539"/>
        <w:gridCol w:w="6178"/>
      </w:tblGrid>
      <w:tr w:rsidR="00650ED3" w:rsidRPr="00F535B6" w:rsidTr="001451F4">
        <w:trPr>
          <w:trHeight w:val="187"/>
        </w:trPr>
        <w:tc>
          <w:tcPr>
            <w:tcW w:w="4539" w:type="dxa"/>
            <w:shd w:val="clear" w:color="000000" w:fill="FFFFFF"/>
          </w:tcPr>
          <w:p w:rsidR="00650ED3" w:rsidRPr="00F535B6" w:rsidRDefault="00650ED3" w:rsidP="006648CF">
            <w:pPr>
              <w:autoSpaceDE w:val="0"/>
              <w:autoSpaceDN w:val="0"/>
              <w:adjustRightInd w:val="0"/>
              <w:spacing w:after="0" w:line="360" w:lineRule="auto"/>
              <w:rPr>
                <w:rFonts w:ascii="Calibri" w:hAnsi="Calibri" w:cs="Calibri"/>
              </w:rPr>
            </w:pPr>
            <w:r w:rsidRPr="00F535B6">
              <w:rPr>
                <w:rFonts w:ascii="SutonnyMJ" w:hAnsi="SutonnyMJ" w:cs="SutonnyMJ"/>
              </w:rPr>
              <w:t>¯§</w:t>
            </w:r>
            <w:proofErr w:type="spellStart"/>
            <w:r w:rsidRPr="00F535B6">
              <w:rPr>
                <w:rFonts w:ascii="SutonnyMJ" w:hAnsi="SutonnyMJ" w:cs="SutonnyMJ"/>
              </w:rPr>
              <w:t>viKbs</w:t>
            </w:r>
            <w:proofErr w:type="spellEnd"/>
            <w:r w:rsidRPr="00F535B6">
              <w:rPr>
                <w:rFonts w:ascii="SutonnyMJ" w:hAnsi="SutonnyMJ" w:cs="SutonnyMJ"/>
              </w:rPr>
              <w:t xml:space="preserve">-  </w:t>
            </w:r>
          </w:p>
        </w:tc>
        <w:tc>
          <w:tcPr>
            <w:tcW w:w="6178" w:type="dxa"/>
            <w:shd w:val="clear" w:color="000000" w:fill="FFFFFF"/>
          </w:tcPr>
          <w:p w:rsidR="00650ED3" w:rsidRPr="00F535B6" w:rsidRDefault="001451F4" w:rsidP="006648CF">
            <w:pPr>
              <w:autoSpaceDE w:val="0"/>
              <w:autoSpaceDN w:val="0"/>
              <w:adjustRightInd w:val="0"/>
              <w:spacing w:after="0" w:line="360" w:lineRule="auto"/>
              <w:jc w:val="right"/>
              <w:rPr>
                <w:rFonts w:ascii="Calibri" w:hAnsi="Calibri" w:cs="Calibri"/>
              </w:rPr>
            </w:pPr>
            <w:r>
              <w:rPr>
                <w:rFonts w:ascii="SutonnyMJ" w:hAnsi="SutonnyMJ" w:cs="SutonnyMJ"/>
              </w:rPr>
              <w:t xml:space="preserve">    </w:t>
            </w:r>
            <w:proofErr w:type="spellStart"/>
            <w:r w:rsidR="00650ED3">
              <w:rPr>
                <w:rFonts w:ascii="SutonnyMJ" w:hAnsi="SutonnyMJ" w:cs="SutonnyMJ"/>
              </w:rPr>
              <w:t>ZvwiL</w:t>
            </w:r>
            <w:proofErr w:type="spellEnd"/>
            <w:r w:rsidR="00650ED3">
              <w:rPr>
                <w:rFonts w:ascii="SutonnyMJ" w:hAnsi="SutonnyMJ" w:cs="SutonnyMJ"/>
              </w:rPr>
              <w:t xml:space="preserve">: </w:t>
            </w:r>
            <w:r>
              <w:rPr>
                <w:rFonts w:ascii="SutonnyMJ" w:hAnsi="SutonnyMJ" w:cs="SutonnyMJ"/>
              </w:rPr>
              <w:t>3/04</w:t>
            </w:r>
            <w:r w:rsidR="00650ED3">
              <w:rPr>
                <w:rFonts w:ascii="SutonnyMJ" w:hAnsi="SutonnyMJ" w:cs="SutonnyMJ"/>
              </w:rPr>
              <w:t>/202</w:t>
            </w:r>
            <w:r w:rsidR="00764146">
              <w:rPr>
                <w:rFonts w:ascii="SutonnyMJ" w:hAnsi="SutonnyMJ" w:cs="SutonnyMJ"/>
              </w:rPr>
              <w:t>2</w:t>
            </w:r>
            <w:r w:rsidR="00650ED3" w:rsidRPr="00F535B6">
              <w:rPr>
                <w:rFonts w:ascii="SutonnyMJ" w:hAnsi="SutonnyMJ" w:cs="SutonnyMJ"/>
              </w:rPr>
              <w:t>wLªt</w:t>
            </w:r>
            <w:r w:rsidR="00650ED3">
              <w:rPr>
                <w:rFonts w:ascii="SutonnyMJ" w:hAnsi="SutonnyMJ" w:cs="SutonnyMJ"/>
                <w:color w:val="FFFFFF" w:themeColor="background1"/>
              </w:rPr>
              <w:t xml:space="preserve"> 17</w:t>
            </w:r>
          </w:p>
        </w:tc>
      </w:tr>
    </w:tbl>
    <w:p w:rsidR="00650ED3" w:rsidRPr="001462EF" w:rsidRDefault="00650ED3" w:rsidP="00650ED3">
      <w:pPr>
        <w:autoSpaceDE w:val="0"/>
        <w:autoSpaceDN w:val="0"/>
        <w:adjustRightInd w:val="0"/>
        <w:spacing w:after="0" w:line="360" w:lineRule="auto"/>
        <w:rPr>
          <w:rFonts w:ascii="Calibri" w:hAnsi="Calibri" w:cs="Calibri"/>
          <w:sz w:val="2"/>
        </w:rPr>
      </w:pPr>
    </w:p>
    <w:p w:rsidR="00650ED3" w:rsidRPr="000918A6" w:rsidRDefault="00650ED3" w:rsidP="00650ED3">
      <w:pPr>
        <w:autoSpaceDE w:val="0"/>
        <w:autoSpaceDN w:val="0"/>
        <w:adjustRightInd w:val="0"/>
        <w:spacing w:after="0" w:line="360" w:lineRule="auto"/>
        <w:jc w:val="center"/>
        <w:rPr>
          <w:b/>
          <w:sz w:val="28"/>
          <w:szCs w:val="28"/>
          <w:u w:val="single"/>
        </w:rPr>
      </w:pPr>
      <w:proofErr w:type="gramStart"/>
      <w:r w:rsidRPr="00D25FE3">
        <w:rPr>
          <w:b/>
          <w:sz w:val="28"/>
          <w:szCs w:val="28"/>
          <w:u w:val="single"/>
        </w:rPr>
        <w:t>e-T</w:t>
      </w:r>
      <w:r>
        <w:rPr>
          <w:b/>
          <w:sz w:val="28"/>
          <w:szCs w:val="28"/>
          <w:u w:val="single"/>
        </w:rPr>
        <w:t>ENDER</w:t>
      </w:r>
      <w:proofErr w:type="gramEnd"/>
      <w:r>
        <w:rPr>
          <w:b/>
          <w:sz w:val="28"/>
          <w:szCs w:val="28"/>
          <w:u w:val="single"/>
        </w:rPr>
        <w:t xml:space="preserve"> </w:t>
      </w:r>
      <w:r w:rsidR="00D97B37">
        <w:rPr>
          <w:b/>
          <w:sz w:val="28"/>
          <w:szCs w:val="28"/>
          <w:u w:val="single"/>
        </w:rPr>
        <w:t>1</w:t>
      </w:r>
      <w:r w:rsidR="00D97B37" w:rsidRPr="00D97B37">
        <w:rPr>
          <w:b/>
          <w:sz w:val="28"/>
          <w:szCs w:val="28"/>
          <w:u w:val="single"/>
          <w:vertAlign w:val="superscript"/>
        </w:rPr>
        <w:t>st</w:t>
      </w:r>
      <w:r>
        <w:rPr>
          <w:b/>
          <w:sz w:val="28"/>
          <w:szCs w:val="28"/>
          <w:u w:val="single"/>
        </w:rPr>
        <w:t>CORRIGENDUM NOTICE</w:t>
      </w:r>
    </w:p>
    <w:p w:rsidR="00650ED3" w:rsidRDefault="00650ED3" w:rsidP="00605BD9">
      <w:pPr>
        <w:autoSpaceDE w:val="0"/>
        <w:autoSpaceDN w:val="0"/>
        <w:adjustRightInd w:val="0"/>
        <w:spacing w:after="0" w:line="240" w:lineRule="auto"/>
        <w:jc w:val="both"/>
        <w:rPr>
          <w:rFonts w:ascii="Calibri" w:hAnsi="Calibri" w:cs="Calibri"/>
        </w:rPr>
      </w:pPr>
      <w:proofErr w:type="gramStart"/>
      <w:r w:rsidRPr="000E1D52">
        <w:t>e-Tenders</w:t>
      </w:r>
      <w:proofErr w:type="gramEnd"/>
      <w:r>
        <w:t xml:space="preserve"> has been published through National </w:t>
      </w:r>
      <w:r w:rsidRPr="000E1D52">
        <w:t xml:space="preserve">e-GP system portal </w:t>
      </w:r>
      <w:r w:rsidRPr="000E1D52">
        <w:rPr>
          <w:rFonts w:ascii="Calibri" w:hAnsi="Calibri" w:cs="Calibri"/>
        </w:rPr>
        <w:t>for the procurement of</w:t>
      </w:r>
      <w:r w:rsidR="00FE3546">
        <w:rPr>
          <w:rFonts w:ascii="Calibri" w:hAnsi="Calibri" w:cs="Calibri"/>
        </w:rPr>
        <w:t>following works:</w:t>
      </w:r>
    </w:p>
    <w:tbl>
      <w:tblPr>
        <w:tblW w:w="5000" w:type="pct"/>
        <w:tblCellSpacing w:w="75" w:type="dxa"/>
        <w:tblCellMar>
          <w:left w:w="0" w:type="dxa"/>
          <w:right w:w="0" w:type="dxa"/>
        </w:tblCellMar>
        <w:tblLook w:val="04A0"/>
      </w:tblPr>
      <w:tblGrid>
        <w:gridCol w:w="2876"/>
        <w:gridCol w:w="8178"/>
      </w:tblGrid>
      <w:tr w:rsidR="00D97B37" w:rsidRPr="00D97B37" w:rsidTr="00D97B37">
        <w:trPr>
          <w:tblCellSpacing w:w="75" w:type="dxa"/>
        </w:trPr>
        <w:tc>
          <w:tcPr>
            <w:tcW w:w="1250" w:type="pct"/>
            <w:hideMark/>
          </w:tcPr>
          <w:p w:rsidR="00D97B37" w:rsidRPr="00D97B37" w:rsidRDefault="00D97B37" w:rsidP="00D97B37">
            <w:pPr>
              <w:autoSpaceDE w:val="0"/>
              <w:autoSpaceDN w:val="0"/>
              <w:adjustRightInd w:val="0"/>
              <w:spacing w:after="0" w:line="240" w:lineRule="auto"/>
              <w:jc w:val="both"/>
            </w:pPr>
            <w:r w:rsidRPr="00D97B37">
              <w:t>Tender/Proposal Package No. and Description:</w:t>
            </w:r>
          </w:p>
        </w:tc>
        <w:tc>
          <w:tcPr>
            <w:tcW w:w="3750" w:type="pct"/>
            <w:hideMark/>
          </w:tcPr>
          <w:p w:rsidR="00D97B37" w:rsidRPr="00D97B37" w:rsidRDefault="001451F4" w:rsidP="00D97B37">
            <w:pPr>
              <w:autoSpaceDE w:val="0"/>
              <w:autoSpaceDN w:val="0"/>
              <w:adjustRightInd w:val="0"/>
              <w:spacing w:after="0" w:line="240" w:lineRule="auto"/>
              <w:jc w:val="both"/>
            </w:pPr>
            <w:r>
              <w:rPr>
                <w:rFonts w:ascii="Arial" w:hAnsi="Arial" w:cs="Arial"/>
                <w:color w:val="333333"/>
                <w:sz w:val="18"/>
                <w:szCs w:val="18"/>
              </w:rPr>
              <w:t>Establishment of Kushtia Medical College and Hospital [Sub-Head- Supply , Installation , Testing and Commissioning of 1600 KVA Sub-Station Equipment (Including Feeder Cable , Overhead Line) &amp; Ring Main Unit].During the FY-2021-2022</w:t>
            </w:r>
          </w:p>
        </w:tc>
      </w:tr>
    </w:tbl>
    <w:p w:rsidR="00650ED3" w:rsidRPr="001451F4" w:rsidRDefault="00B16B16" w:rsidP="001451F4">
      <w:pPr>
        <w:rPr>
          <w:rFonts w:ascii="Arial" w:eastAsia="Times New Roman" w:hAnsi="Arial" w:cs="Arial"/>
          <w:color w:val="333333"/>
          <w:sz w:val="18"/>
          <w:szCs w:val="18"/>
        </w:rPr>
      </w:pPr>
      <w:r w:rsidRPr="00605BD9">
        <w:rPr>
          <w:rFonts w:ascii="ArialRegular" w:eastAsia="ArialRegular" w:hAnsi="ArialRegular" w:cs="ArialRegular"/>
          <w:sz w:val="20"/>
          <w:szCs w:val="20"/>
        </w:rPr>
        <w:t>Tender ID-</w:t>
      </w:r>
      <w:r w:rsidR="001451F4" w:rsidRPr="001451F4">
        <w:rPr>
          <w:rFonts w:ascii="Arial" w:eastAsia="Times New Roman" w:hAnsi="Arial" w:cs="Arial"/>
          <w:color w:val="333333"/>
          <w:sz w:val="18"/>
          <w:szCs w:val="18"/>
        </w:rPr>
        <w:t>672714</w:t>
      </w:r>
    </w:p>
    <w:tbl>
      <w:tblPr>
        <w:tblW w:w="5156" w:type="pct"/>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69"/>
        <w:gridCol w:w="4592"/>
        <w:gridCol w:w="4583"/>
      </w:tblGrid>
      <w:tr w:rsidR="00D369CD" w:rsidRPr="00D369CD" w:rsidTr="004D78A6">
        <w:tc>
          <w:tcPr>
            <w:tcW w:w="920" w:type="pct"/>
            <w:tcMar>
              <w:top w:w="75" w:type="dxa"/>
              <w:left w:w="75" w:type="dxa"/>
              <w:bottom w:w="75" w:type="dxa"/>
              <w:right w:w="75" w:type="dxa"/>
            </w:tcMar>
          </w:tcPr>
          <w:p w:rsidR="00D369CD" w:rsidRPr="00D369CD" w:rsidRDefault="00187134" w:rsidP="00DC56E9">
            <w:pPr>
              <w:spacing w:after="0" w:line="240" w:lineRule="auto"/>
              <w:jc w:val="center"/>
              <w:rPr>
                <w:rFonts w:ascii="Arial" w:eastAsia="Times New Roman" w:hAnsi="Arial" w:cs="Arial"/>
                <w:color w:val="333333"/>
                <w:sz w:val="18"/>
                <w:szCs w:val="18"/>
              </w:rPr>
            </w:pPr>
            <w:r>
              <w:rPr>
                <w:rFonts w:ascii="Arial" w:hAnsi="Arial" w:cs="Arial"/>
                <w:b/>
                <w:bCs/>
                <w:color w:val="333333"/>
                <w:sz w:val="18"/>
                <w:szCs w:val="18"/>
                <w:shd w:val="clear" w:color="auto" w:fill="E4FAD0"/>
              </w:rPr>
              <w:t>Field Name</w:t>
            </w:r>
          </w:p>
        </w:tc>
        <w:tc>
          <w:tcPr>
            <w:tcW w:w="2042" w:type="pct"/>
            <w:tcMar>
              <w:top w:w="75" w:type="dxa"/>
              <w:left w:w="75" w:type="dxa"/>
              <w:bottom w:w="75" w:type="dxa"/>
              <w:right w:w="75" w:type="dxa"/>
            </w:tcMar>
          </w:tcPr>
          <w:p w:rsidR="00D369CD" w:rsidRPr="00D369CD" w:rsidRDefault="00187134" w:rsidP="0057353F">
            <w:pPr>
              <w:spacing w:after="0" w:line="240" w:lineRule="auto"/>
              <w:jc w:val="center"/>
              <w:rPr>
                <w:rFonts w:ascii="Arial" w:eastAsia="Times New Roman" w:hAnsi="Arial" w:cs="Arial"/>
                <w:color w:val="333333"/>
                <w:sz w:val="18"/>
                <w:szCs w:val="18"/>
              </w:rPr>
            </w:pPr>
            <w:r>
              <w:rPr>
                <w:rFonts w:ascii="Arial" w:hAnsi="Arial" w:cs="Arial"/>
                <w:b/>
                <w:bCs/>
                <w:color w:val="333333"/>
                <w:sz w:val="18"/>
                <w:szCs w:val="18"/>
                <w:shd w:val="clear" w:color="auto" w:fill="E4FAD0"/>
              </w:rPr>
              <w:t>Old Value</w:t>
            </w:r>
          </w:p>
        </w:tc>
        <w:tc>
          <w:tcPr>
            <w:tcW w:w="2038" w:type="pct"/>
            <w:tcMar>
              <w:top w:w="75" w:type="dxa"/>
              <w:left w:w="75" w:type="dxa"/>
              <w:bottom w:w="75" w:type="dxa"/>
              <w:right w:w="75" w:type="dxa"/>
            </w:tcMar>
          </w:tcPr>
          <w:p w:rsidR="00D369CD" w:rsidRPr="00D369CD" w:rsidRDefault="00187134" w:rsidP="0057353F">
            <w:pPr>
              <w:spacing w:after="0" w:line="240" w:lineRule="auto"/>
              <w:jc w:val="center"/>
              <w:rPr>
                <w:rFonts w:ascii="Arial" w:eastAsia="Times New Roman" w:hAnsi="Arial" w:cs="Arial"/>
                <w:color w:val="333333"/>
                <w:sz w:val="18"/>
                <w:szCs w:val="18"/>
              </w:rPr>
            </w:pPr>
            <w:r>
              <w:rPr>
                <w:rFonts w:ascii="Arial" w:hAnsi="Arial" w:cs="Arial"/>
                <w:b/>
                <w:bCs/>
                <w:color w:val="333333"/>
                <w:sz w:val="18"/>
                <w:szCs w:val="18"/>
                <w:shd w:val="clear" w:color="auto" w:fill="E4FAD0"/>
              </w:rPr>
              <w:t>New Value</w:t>
            </w:r>
          </w:p>
        </w:tc>
      </w:tr>
      <w:tr w:rsidR="00187134" w:rsidRPr="00D369CD" w:rsidTr="004D78A6">
        <w:tc>
          <w:tcPr>
            <w:tcW w:w="920" w:type="pct"/>
            <w:tcMar>
              <w:top w:w="75" w:type="dxa"/>
              <w:left w:w="75" w:type="dxa"/>
              <w:bottom w:w="75" w:type="dxa"/>
              <w:right w:w="75" w:type="dxa"/>
            </w:tcMar>
          </w:tcPr>
          <w:p w:rsidR="00187134" w:rsidRPr="00605BD9" w:rsidRDefault="00187134" w:rsidP="00187134">
            <w:pPr>
              <w:spacing w:after="0" w:line="240" w:lineRule="auto"/>
              <w:rPr>
                <w:rFonts w:ascii="Arial" w:eastAsia="Times New Roman" w:hAnsi="Arial" w:cs="Arial"/>
                <w:color w:val="333333"/>
                <w:sz w:val="16"/>
                <w:szCs w:val="16"/>
              </w:rPr>
            </w:pPr>
            <w:r w:rsidRPr="00D369CD">
              <w:rPr>
                <w:rFonts w:ascii="Arial" w:eastAsia="Times New Roman" w:hAnsi="Arial" w:cs="Arial"/>
                <w:color w:val="333333"/>
                <w:sz w:val="16"/>
                <w:szCs w:val="16"/>
              </w:rPr>
              <w:t>Document last selling date &amp; time</w:t>
            </w:r>
          </w:p>
        </w:tc>
        <w:tc>
          <w:tcPr>
            <w:tcW w:w="2042" w:type="pct"/>
            <w:tcMar>
              <w:top w:w="75" w:type="dxa"/>
              <w:left w:w="75" w:type="dxa"/>
              <w:bottom w:w="75" w:type="dxa"/>
              <w:right w:w="75" w:type="dxa"/>
            </w:tcMar>
          </w:tcPr>
          <w:p w:rsidR="00187134" w:rsidRPr="00605BD9" w:rsidRDefault="001451F4" w:rsidP="00B346E3">
            <w:pPr>
              <w:spacing w:after="0" w:line="240" w:lineRule="auto"/>
              <w:jc w:val="center"/>
              <w:rPr>
                <w:rFonts w:ascii="Arial" w:eastAsia="Times New Roman" w:hAnsi="Arial" w:cs="Arial"/>
                <w:color w:val="333333"/>
                <w:sz w:val="16"/>
                <w:szCs w:val="16"/>
              </w:rPr>
            </w:pPr>
            <w:r>
              <w:rPr>
                <w:rFonts w:ascii="Arial" w:hAnsi="Arial" w:cs="Arial"/>
                <w:color w:val="333333"/>
                <w:sz w:val="18"/>
                <w:szCs w:val="18"/>
                <w:shd w:val="clear" w:color="auto" w:fill="FFFFFF"/>
              </w:rPr>
              <w:t>06/04/2022 16:00</w:t>
            </w:r>
          </w:p>
        </w:tc>
        <w:tc>
          <w:tcPr>
            <w:tcW w:w="2038" w:type="pct"/>
            <w:tcMar>
              <w:top w:w="75" w:type="dxa"/>
              <w:left w:w="75" w:type="dxa"/>
              <w:bottom w:w="75" w:type="dxa"/>
              <w:right w:w="75" w:type="dxa"/>
            </w:tcMar>
          </w:tcPr>
          <w:p w:rsidR="00187134" w:rsidRPr="00605BD9" w:rsidRDefault="001451F4" w:rsidP="00B346E3">
            <w:pPr>
              <w:spacing w:after="0" w:line="240" w:lineRule="auto"/>
              <w:jc w:val="center"/>
              <w:rPr>
                <w:rFonts w:ascii="Arial" w:eastAsia="Times New Roman" w:hAnsi="Arial" w:cs="Arial"/>
                <w:color w:val="333333"/>
                <w:sz w:val="16"/>
                <w:szCs w:val="16"/>
              </w:rPr>
            </w:pPr>
            <w:r>
              <w:rPr>
                <w:rFonts w:ascii="Arial" w:hAnsi="Arial" w:cs="Arial"/>
                <w:color w:val="333333"/>
                <w:sz w:val="18"/>
                <w:szCs w:val="18"/>
                <w:shd w:val="clear" w:color="auto" w:fill="FFFFFF"/>
              </w:rPr>
              <w:t>13/04/2022 16:00</w:t>
            </w:r>
          </w:p>
        </w:tc>
      </w:tr>
      <w:tr w:rsidR="00187134" w:rsidRPr="00D369CD" w:rsidTr="004D78A6">
        <w:tc>
          <w:tcPr>
            <w:tcW w:w="920" w:type="pct"/>
            <w:tcMar>
              <w:top w:w="75" w:type="dxa"/>
              <w:left w:w="75" w:type="dxa"/>
              <w:bottom w:w="75" w:type="dxa"/>
              <w:right w:w="75" w:type="dxa"/>
            </w:tcMar>
            <w:hideMark/>
          </w:tcPr>
          <w:p w:rsidR="00187134" w:rsidRPr="00D369CD" w:rsidRDefault="00187134" w:rsidP="00187134">
            <w:pPr>
              <w:spacing w:after="0" w:line="240" w:lineRule="auto"/>
              <w:rPr>
                <w:rFonts w:ascii="Arial" w:eastAsia="Times New Roman" w:hAnsi="Arial" w:cs="Arial"/>
                <w:color w:val="333333"/>
                <w:sz w:val="16"/>
                <w:szCs w:val="16"/>
              </w:rPr>
            </w:pPr>
            <w:r w:rsidRPr="00D369CD">
              <w:rPr>
                <w:rFonts w:ascii="Arial" w:eastAsia="Times New Roman" w:hAnsi="Arial" w:cs="Arial"/>
                <w:color w:val="333333"/>
                <w:sz w:val="16"/>
                <w:szCs w:val="16"/>
              </w:rPr>
              <w:t>Closing Date &amp; Time</w:t>
            </w:r>
          </w:p>
        </w:tc>
        <w:tc>
          <w:tcPr>
            <w:tcW w:w="2042" w:type="pct"/>
            <w:tcMar>
              <w:top w:w="75" w:type="dxa"/>
              <w:left w:w="75" w:type="dxa"/>
              <w:bottom w:w="75" w:type="dxa"/>
              <w:right w:w="75" w:type="dxa"/>
            </w:tcMar>
            <w:hideMark/>
          </w:tcPr>
          <w:p w:rsidR="00187134" w:rsidRPr="00D369CD" w:rsidRDefault="001451F4" w:rsidP="00B346E3">
            <w:pPr>
              <w:spacing w:after="0" w:line="240" w:lineRule="auto"/>
              <w:jc w:val="center"/>
              <w:rPr>
                <w:rFonts w:ascii="Arial" w:eastAsia="Times New Roman" w:hAnsi="Arial" w:cs="Arial"/>
                <w:color w:val="333333"/>
                <w:sz w:val="16"/>
                <w:szCs w:val="16"/>
              </w:rPr>
            </w:pPr>
            <w:r>
              <w:rPr>
                <w:rFonts w:ascii="Arial" w:hAnsi="Arial" w:cs="Arial"/>
                <w:color w:val="333333"/>
                <w:sz w:val="18"/>
                <w:szCs w:val="18"/>
                <w:shd w:val="clear" w:color="auto" w:fill="E9F9DB"/>
              </w:rPr>
              <w:t>07/04/2022 12:00</w:t>
            </w:r>
          </w:p>
        </w:tc>
        <w:tc>
          <w:tcPr>
            <w:tcW w:w="2038" w:type="pct"/>
            <w:tcMar>
              <w:top w:w="75" w:type="dxa"/>
              <w:left w:w="75" w:type="dxa"/>
              <w:bottom w:w="75" w:type="dxa"/>
              <w:right w:w="75" w:type="dxa"/>
            </w:tcMar>
            <w:hideMark/>
          </w:tcPr>
          <w:p w:rsidR="00187134" w:rsidRPr="00D369CD" w:rsidRDefault="001451F4" w:rsidP="00B346E3">
            <w:pPr>
              <w:spacing w:after="0" w:line="240" w:lineRule="auto"/>
              <w:jc w:val="center"/>
              <w:rPr>
                <w:rFonts w:ascii="Arial" w:eastAsia="Times New Roman" w:hAnsi="Arial" w:cs="Arial"/>
                <w:color w:val="333333"/>
                <w:sz w:val="16"/>
                <w:szCs w:val="16"/>
              </w:rPr>
            </w:pPr>
            <w:r>
              <w:rPr>
                <w:rFonts w:ascii="Arial" w:hAnsi="Arial" w:cs="Arial"/>
                <w:color w:val="333333"/>
                <w:sz w:val="18"/>
                <w:szCs w:val="18"/>
                <w:shd w:val="clear" w:color="auto" w:fill="E9F9DB"/>
              </w:rPr>
              <w:t>14/04/2022 12:00</w:t>
            </w:r>
          </w:p>
        </w:tc>
      </w:tr>
      <w:tr w:rsidR="00187134" w:rsidRPr="00D369CD" w:rsidTr="004D78A6">
        <w:tc>
          <w:tcPr>
            <w:tcW w:w="920" w:type="pct"/>
            <w:tcMar>
              <w:top w:w="75" w:type="dxa"/>
              <w:left w:w="75" w:type="dxa"/>
              <w:bottom w:w="75" w:type="dxa"/>
              <w:right w:w="75" w:type="dxa"/>
            </w:tcMar>
            <w:hideMark/>
          </w:tcPr>
          <w:p w:rsidR="00187134" w:rsidRPr="00D369CD" w:rsidRDefault="00187134" w:rsidP="00187134">
            <w:pPr>
              <w:spacing w:after="0" w:line="240" w:lineRule="auto"/>
              <w:rPr>
                <w:rFonts w:ascii="Arial" w:eastAsia="Times New Roman" w:hAnsi="Arial" w:cs="Arial"/>
                <w:color w:val="333333"/>
                <w:sz w:val="16"/>
                <w:szCs w:val="16"/>
              </w:rPr>
            </w:pPr>
            <w:r w:rsidRPr="00D369CD">
              <w:rPr>
                <w:rFonts w:ascii="Arial" w:eastAsia="Times New Roman" w:hAnsi="Arial" w:cs="Arial"/>
                <w:color w:val="333333"/>
                <w:sz w:val="16"/>
                <w:szCs w:val="16"/>
              </w:rPr>
              <w:t>Opening Date &amp; Time</w:t>
            </w:r>
          </w:p>
        </w:tc>
        <w:tc>
          <w:tcPr>
            <w:tcW w:w="2042" w:type="pct"/>
            <w:tcMar>
              <w:top w:w="75" w:type="dxa"/>
              <w:left w:w="75" w:type="dxa"/>
              <w:bottom w:w="75" w:type="dxa"/>
              <w:right w:w="75" w:type="dxa"/>
            </w:tcMar>
            <w:hideMark/>
          </w:tcPr>
          <w:p w:rsidR="00187134" w:rsidRPr="00D369CD" w:rsidRDefault="001451F4" w:rsidP="00B346E3">
            <w:pPr>
              <w:spacing w:after="0" w:line="240" w:lineRule="auto"/>
              <w:jc w:val="center"/>
              <w:rPr>
                <w:rFonts w:ascii="Arial" w:eastAsia="Times New Roman" w:hAnsi="Arial" w:cs="Arial"/>
                <w:color w:val="333333"/>
                <w:sz w:val="16"/>
                <w:szCs w:val="16"/>
              </w:rPr>
            </w:pPr>
            <w:r>
              <w:rPr>
                <w:rFonts w:ascii="Arial" w:hAnsi="Arial" w:cs="Arial"/>
                <w:color w:val="333333"/>
                <w:sz w:val="18"/>
                <w:szCs w:val="18"/>
                <w:shd w:val="clear" w:color="auto" w:fill="FFFFFF"/>
              </w:rPr>
              <w:t>07/04/2022 12:00</w:t>
            </w:r>
          </w:p>
        </w:tc>
        <w:tc>
          <w:tcPr>
            <w:tcW w:w="2038" w:type="pct"/>
            <w:tcMar>
              <w:top w:w="75" w:type="dxa"/>
              <w:left w:w="75" w:type="dxa"/>
              <w:bottom w:w="75" w:type="dxa"/>
              <w:right w:w="75" w:type="dxa"/>
            </w:tcMar>
            <w:hideMark/>
          </w:tcPr>
          <w:p w:rsidR="00187134" w:rsidRPr="00D369CD" w:rsidRDefault="001451F4" w:rsidP="00B346E3">
            <w:pPr>
              <w:spacing w:after="0" w:line="240" w:lineRule="auto"/>
              <w:jc w:val="center"/>
              <w:rPr>
                <w:rFonts w:ascii="Arial" w:eastAsia="Times New Roman" w:hAnsi="Arial" w:cs="Arial"/>
                <w:color w:val="333333"/>
                <w:sz w:val="16"/>
                <w:szCs w:val="16"/>
              </w:rPr>
            </w:pPr>
            <w:r>
              <w:rPr>
                <w:rFonts w:ascii="Arial" w:hAnsi="Arial" w:cs="Arial"/>
                <w:color w:val="333333"/>
                <w:sz w:val="18"/>
                <w:szCs w:val="18"/>
                <w:shd w:val="clear" w:color="auto" w:fill="FFFFFF"/>
              </w:rPr>
              <w:t>14/04/2022 12:00</w:t>
            </w:r>
          </w:p>
        </w:tc>
      </w:tr>
      <w:tr w:rsidR="00E1338F" w:rsidRPr="00D369CD" w:rsidTr="004D78A6">
        <w:tc>
          <w:tcPr>
            <w:tcW w:w="920" w:type="pct"/>
            <w:tcMar>
              <w:top w:w="75" w:type="dxa"/>
              <w:left w:w="75" w:type="dxa"/>
              <w:bottom w:w="75" w:type="dxa"/>
              <w:right w:w="75" w:type="dxa"/>
            </w:tcMar>
            <w:hideMark/>
          </w:tcPr>
          <w:p w:rsidR="00E1338F" w:rsidRPr="00D369CD" w:rsidRDefault="00E1338F" w:rsidP="00187134">
            <w:pPr>
              <w:spacing w:after="0" w:line="240" w:lineRule="auto"/>
              <w:rPr>
                <w:rFonts w:ascii="Arial" w:eastAsia="Times New Roman" w:hAnsi="Arial" w:cs="Arial"/>
                <w:color w:val="333333"/>
                <w:sz w:val="16"/>
                <w:szCs w:val="16"/>
              </w:rPr>
            </w:pPr>
            <w:r>
              <w:rPr>
                <w:rFonts w:ascii="Arial" w:hAnsi="Arial" w:cs="Arial"/>
                <w:color w:val="333333"/>
                <w:sz w:val="18"/>
                <w:szCs w:val="18"/>
                <w:shd w:val="clear" w:color="auto" w:fill="FFFFFF"/>
              </w:rPr>
              <w:t>Last date &amp; time for Tender/Proposal Security Submission</w:t>
            </w:r>
          </w:p>
        </w:tc>
        <w:tc>
          <w:tcPr>
            <w:tcW w:w="2042" w:type="pct"/>
            <w:tcMar>
              <w:top w:w="75" w:type="dxa"/>
              <w:left w:w="75" w:type="dxa"/>
              <w:bottom w:w="75" w:type="dxa"/>
              <w:right w:w="75" w:type="dxa"/>
            </w:tcMar>
            <w:hideMark/>
          </w:tcPr>
          <w:p w:rsidR="00E1338F" w:rsidRDefault="00E1338F" w:rsidP="00B346E3">
            <w:pPr>
              <w:spacing w:after="0" w:line="240" w:lineRule="auto"/>
              <w:jc w:val="center"/>
              <w:rPr>
                <w:rFonts w:ascii="Arial" w:hAnsi="Arial" w:cs="Arial"/>
                <w:color w:val="333333"/>
                <w:sz w:val="18"/>
                <w:szCs w:val="18"/>
                <w:shd w:val="clear" w:color="auto" w:fill="FFFFFF"/>
              </w:rPr>
            </w:pPr>
            <w:r>
              <w:rPr>
                <w:rFonts w:ascii="Arial" w:hAnsi="Arial" w:cs="Arial"/>
                <w:color w:val="333333"/>
                <w:sz w:val="18"/>
                <w:szCs w:val="18"/>
                <w:shd w:val="clear" w:color="auto" w:fill="FFFFFF"/>
              </w:rPr>
              <w:t>07/04/2022 11:30</w:t>
            </w:r>
          </w:p>
        </w:tc>
        <w:tc>
          <w:tcPr>
            <w:tcW w:w="2038" w:type="pct"/>
            <w:tcMar>
              <w:top w:w="75" w:type="dxa"/>
              <w:left w:w="75" w:type="dxa"/>
              <w:bottom w:w="75" w:type="dxa"/>
              <w:right w:w="75" w:type="dxa"/>
            </w:tcMar>
            <w:hideMark/>
          </w:tcPr>
          <w:p w:rsidR="00E1338F" w:rsidRDefault="00E1338F" w:rsidP="00B346E3">
            <w:pPr>
              <w:spacing w:after="0" w:line="240" w:lineRule="auto"/>
              <w:jc w:val="center"/>
              <w:rPr>
                <w:rFonts w:ascii="Arial" w:hAnsi="Arial" w:cs="Arial"/>
                <w:color w:val="333333"/>
                <w:sz w:val="18"/>
                <w:szCs w:val="18"/>
                <w:shd w:val="clear" w:color="auto" w:fill="FFFFFF"/>
              </w:rPr>
            </w:pPr>
            <w:r>
              <w:rPr>
                <w:rFonts w:ascii="Arial" w:hAnsi="Arial" w:cs="Arial"/>
                <w:color w:val="333333"/>
                <w:sz w:val="18"/>
                <w:szCs w:val="18"/>
                <w:shd w:val="clear" w:color="auto" w:fill="FFFFFF"/>
              </w:rPr>
              <w:t>14/04/2022 11:30</w:t>
            </w:r>
          </w:p>
        </w:tc>
      </w:tr>
      <w:tr w:rsidR="00187134" w:rsidRPr="00D369CD" w:rsidTr="004D78A6">
        <w:trPr>
          <w:trHeight w:val="7223"/>
        </w:trPr>
        <w:tc>
          <w:tcPr>
            <w:tcW w:w="920" w:type="pct"/>
            <w:tcMar>
              <w:top w:w="75" w:type="dxa"/>
              <w:left w:w="75" w:type="dxa"/>
              <w:bottom w:w="75" w:type="dxa"/>
              <w:right w:w="75" w:type="dxa"/>
            </w:tcMar>
            <w:hideMark/>
          </w:tcPr>
          <w:p w:rsidR="00B31513" w:rsidRDefault="00187134" w:rsidP="00187134">
            <w:pPr>
              <w:spacing w:after="0" w:line="240" w:lineRule="auto"/>
              <w:rPr>
                <w:rFonts w:ascii="Arial" w:eastAsia="Times New Roman" w:hAnsi="Arial" w:cs="Arial"/>
                <w:color w:val="333333"/>
                <w:sz w:val="16"/>
                <w:szCs w:val="16"/>
              </w:rPr>
            </w:pPr>
            <w:r w:rsidRPr="00D369CD">
              <w:rPr>
                <w:rFonts w:ascii="Arial" w:eastAsia="Times New Roman" w:hAnsi="Arial" w:cs="Arial"/>
                <w:color w:val="333333"/>
                <w:sz w:val="16"/>
                <w:szCs w:val="16"/>
              </w:rPr>
              <w:t>Eligibility of Consultant</w:t>
            </w:r>
          </w:p>
          <w:p w:rsidR="00B31513" w:rsidRDefault="00B31513" w:rsidP="00B31513">
            <w:pPr>
              <w:rPr>
                <w:rFonts w:ascii="Arial" w:eastAsia="Times New Roman" w:hAnsi="Arial" w:cs="Arial"/>
                <w:sz w:val="16"/>
                <w:szCs w:val="16"/>
              </w:rPr>
            </w:pPr>
          </w:p>
          <w:p w:rsidR="00187134" w:rsidRPr="00B31513" w:rsidRDefault="00187134" w:rsidP="00B31513">
            <w:pPr>
              <w:jc w:val="right"/>
              <w:rPr>
                <w:rFonts w:ascii="Arial" w:eastAsia="Times New Roman" w:hAnsi="Arial" w:cs="Arial"/>
                <w:sz w:val="16"/>
                <w:szCs w:val="16"/>
              </w:rPr>
            </w:pPr>
          </w:p>
        </w:tc>
        <w:tc>
          <w:tcPr>
            <w:tcW w:w="2042" w:type="pct"/>
            <w:tcMar>
              <w:top w:w="75" w:type="dxa"/>
              <w:left w:w="75" w:type="dxa"/>
              <w:bottom w:w="75" w:type="dxa"/>
              <w:right w:w="75" w:type="dxa"/>
            </w:tcMar>
            <w:hideMark/>
          </w:tcPr>
          <w:p w:rsidR="00187134" w:rsidRDefault="004D78A6" w:rsidP="00B31513">
            <w:pPr>
              <w:rPr>
                <w:rFonts w:ascii="Arial" w:hAnsi="Arial" w:cs="Arial"/>
                <w:color w:val="333333"/>
                <w:sz w:val="16"/>
                <w:szCs w:val="16"/>
                <w:shd w:val="clear" w:color="auto" w:fill="FFFFFF"/>
              </w:rPr>
            </w:pPr>
            <w:r w:rsidRPr="00E1338F">
              <w:rPr>
                <w:rFonts w:ascii="Arial" w:hAnsi="Arial" w:cs="Arial"/>
                <w:color w:val="333333"/>
                <w:sz w:val="16"/>
                <w:szCs w:val="16"/>
                <w:shd w:val="clear" w:color="auto" w:fill="FFFFFF"/>
              </w:rPr>
              <w:t xml:space="preserve">This invitation for tender is open to all eligible Tenders as mentioned </w:t>
            </w:r>
            <w:proofErr w:type="spellStart"/>
            <w:r w:rsidRPr="00E1338F">
              <w:rPr>
                <w:rFonts w:ascii="Arial" w:hAnsi="Arial" w:cs="Arial"/>
                <w:color w:val="333333"/>
                <w:sz w:val="16"/>
                <w:szCs w:val="16"/>
                <w:shd w:val="clear" w:color="auto" w:fill="FFFFFF"/>
              </w:rPr>
              <w:t>below:The</w:t>
            </w:r>
            <w:proofErr w:type="spellEnd"/>
            <w:r w:rsidRPr="00E1338F">
              <w:rPr>
                <w:rFonts w:ascii="Arial" w:hAnsi="Arial" w:cs="Arial"/>
                <w:color w:val="333333"/>
                <w:sz w:val="16"/>
                <w:szCs w:val="16"/>
                <w:shd w:val="clear" w:color="auto" w:fill="FFFFFF"/>
              </w:rPr>
              <w:t xml:space="preserve"> </w:t>
            </w:r>
            <w:proofErr w:type="spellStart"/>
            <w:r w:rsidRPr="00E1338F">
              <w:rPr>
                <w:rFonts w:ascii="Arial" w:hAnsi="Arial" w:cs="Arial"/>
                <w:color w:val="333333"/>
                <w:sz w:val="16"/>
                <w:szCs w:val="16"/>
                <w:shd w:val="clear" w:color="auto" w:fill="FFFFFF"/>
              </w:rPr>
              <w:t>Tenderer</w:t>
            </w:r>
            <w:proofErr w:type="spellEnd"/>
            <w:r w:rsidRPr="00E1338F">
              <w:rPr>
                <w:rFonts w:ascii="Arial" w:hAnsi="Arial" w:cs="Arial"/>
                <w:color w:val="333333"/>
                <w:sz w:val="16"/>
                <w:szCs w:val="16"/>
                <w:shd w:val="clear" w:color="auto" w:fill="FFFFFF"/>
              </w:rPr>
              <w:t xml:space="preserve"> shall have a)The minimum of years of general experience of the </w:t>
            </w:r>
            <w:proofErr w:type="spellStart"/>
            <w:r w:rsidRPr="00E1338F">
              <w:rPr>
                <w:rFonts w:ascii="Arial" w:hAnsi="Arial" w:cs="Arial"/>
                <w:color w:val="333333"/>
                <w:sz w:val="16"/>
                <w:szCs w:val="16"/>
                <w:shd w:val="clear" w:color="auto" w:fill="FFFFFF"/>
              </w:rPr>
              <w:t>tenderer</w:t>
            </w:r>
            <w:proofErr w:type="spellEnd"/>
            <w:r w:rsidRPr="00E1338F">
              <w:rPr>
                <w:rFonts w:ascii="Arial" w:hAnsi="Arial" w:cs="Arial"/>
                <w:color w:val="333333"/>
                <w:sz w:val="16"/>
                <w:szCs w:val="16"/>
                <w:shd w:val="clear" w:color="auto" w:fill="FFFFFF"/>
              </w:rPr>
              <w:t xml:space="preserve"> in the supply of Goods and related Services as Supplier Shall be 5 </w:t>
            </w:r>
            <w:proofErr w:type="spellStart"/>
            <w:r w:rsidRPr="00E1338F">
              <w:rPr>
                <w:rFonts w:ascii="Arial" w:hAnsi="Arial" w:cs="Arial"/>
                <w:color w:val="333333"/>
                <w:sz w:val="16"/>
                <w:szCs w:val="16"/>
                <w:shd w:val="clear" w:color="auto" w:fill="FFFFFF"/>
              </w:rPr>
              <w:t>years.b</w:t>
            </w:r>
            <w:proofErr w:type="spellEnd"/>
            <w:r w:rsidRPr="00E1338F">
              <w:rPr>
                <w:rFonts w:ascii="Arial" w:hAnsi="Arial" w:cs="Arial"/>
                <w:color w:val="333333"/>
                <w:sz w:val="16"/>
                <w:szCs w:val="16"/>
                <w:shd w:val="clear" w:color="auto" w:fill="FFFFFF"/>
              </w:rPr>
              <w:t xml:space="preserve">)The minimum Specific experience as supplier in supply of 2Nos. 1000 KVA Substations in a single contract successfully completed </w:t>
            </w:r>
            <w:proofErr w:type="spellStart"/>
            <w:r w:rsidRPr="00E1338F">
              <w:rPr>
                <w:rFonts w:ascii="Arial" w:hAnsi="Arial" w:cs="Arial"/>
                <w:color w:val="333333"/>
                <w:sz w:val="16"/>
                <w:szCs w:val="16"/>
                <w:shd w:val="clear" w:color="auto" w:fill="FFFFFF"/>
              </w:rPr>
              <w:t>with in</w:t>
            </w:r>
            <w:proofErr w:type="spellEnd"/>
            <w:r w:rsidRPr="00E1338F">
              <w:rPr>
                <w:rFonts w:ascii="Arial" w:hAnsi="Arial" w:cs="Arial"/>
                <w:color w:val="333333"/>
                <w:sz w:val="16"/>
                <w:szCs w:val="16"/>
                <w:shd w:val="clear" w:color="auto" w:fill="FFFFFF"/>
              </w:rPr>
              <w:t xml:space="preserve"> the last 5 years in Government/Semi Government </w:t>
            </w:r>
            <w:proofErr w:type="spellStart"/>
            <w:r w:rsidRPr="00E1338F">
              <w:rPr>
                <w:rFonts w:ascii="Arial" w:hAnsi="Arial" w:cs="Arial"/>
                <w:color w:val="333333"/>
                <w:sz w:val="16"/>
                <w:szCs w:val="16"/>
                <w:shd w:val="clear" w:color="auto" w:fill="FFFFFF"/>
              </w:rPr>
              <w:t>Autonomus</w:t>
            </w:r>
            <w:proofErr w:type="spellEnd"/>
            <w:r w:rsidRPr="00E1338F">
              <w:rPr>
                <w:rFonts w:ascii="Arial" w:hAnsi="Arial" w:cs="Arial"/>
                <w:color w:val="333333"/>
                <w:sz w:val="16"/>
                <w:szCs w:val="16"/>
                <w:shd w:val="clear" w:color="auto" w:fill="FFFFFF"/>
              </w:rPr>
              <w:t xml:space="preserve"> /Private organizations with a value of at least TK 223.00 </w:t>
            </w:r>
            <w:proofErr w:type="spellStart"/>
            <w:r w:rsidRPr="00E1338F">
              <w:rPr>
                <w:rFonts w:ascii="Arial" w:hAnsi="Arial" w:cs="Arial"/>
                <w:color w:val="333333"/>
                <w:sz w:val="16"/>
                <w:szCs w:val="16"/>
                <w:shd w:val="clear" w:color="auto" w:fill="FFFFFF"/>
              </w:rPr>
              <w:t>lac.Years</w:t>
            </w:r>
            <w:proofErr w:type="spellEnd"/>
            <w:r w:rsidRPr="00E1338F">
              <w:rPr>
                <w:rFonts w:ascii="Arial" w:hAnsi="Arial" w:cs="Arial"/>
                <w:color w:val="333333"/>
                <w:sz w:val="16"/>
                <w:szCs w:val="16"/>
                <w:shd w:val="clear" w:color="auto" w:fill="FFFFFF"/>
              </w:rPr>
              <w:t xml:space="preserve"> counting backward from the date of Publication of IFT in the e-</w:t>
            </w:r>
            <w:proofErr w:type="spellStart"/>
            <w:r w:rsidRPr="00E1338F">
              <w:rPr>
                <w:rFonts w:ascii="Arial" w:hAnsi="Arial" w:cs="Arial"/>
                <w:color w:val="333333"/>
                <w:sz w:val="16"/>
                <w:szCs w:val="16"/>
                <w:shd w:val="clear" w:color="auto" w:fill="FFFFFF"/>
              </w:rPr>
              <w:t>GPi</w:t>
            </w:r>
            <w:proofErr w:type="spellEnd"/>
            <w:r w:rsidRPr="00E1338F">
              <w:rPr>
                <w:rFonts w:ascii="Arial" w:hAnsi="Arial" w:cs="Arial"/>
                <w:color w:val="333333"/>
                <w:sz w:val="16"/>
                <w:szCs w:val="16"/>
                <w:shd w:val="clear" w:color="auto" w:fill="FFFFFF"/>
              </w:rPr>
              <w:t xml:space="preserve">) In case of work done under PWD, the certifying and authenticating Authority shall be the Concern Executive </w:t>
            </w:r>
            <w:proofErr w:type="spellStart"/>
            <w:r w:rsidRPr="00E1338F">
              <w:rPr>
                <w:rFonts w:ascii="Arial" w:hAnsi="Arial" w:cs="Arial"/>
                <w:color w:val="333333"/>
                <w:sz w:val="16"/>
                <w:szCs w:val="16"/>
                <w:shd w:val="clear" w:color="auto" w:fill="FFFFFF"/>
              </w:rPr>
              <w:t>Engineer.ii</w:t>
            </w:r>
            <w:proofErr w:type="spellEnd"/>
            <w:r w:rsidRPr="00E1338F">
              <w:rPr>
                <w:rFonts w:ascii="Arial" w:hAnsi="Arial" w:cs="Arial"/>
                <w:color w:val="333333"/>
                <w:sz w:val="16"/>
                <w:szCs w:val="16"/>
                <w:shd w:val="clear" w:color="auto" w:fill="FFFFFF"/>
              </w:rPr>
              <w:t xml:space="preserve">)In case of work done under any Govt./Semi-Govt./Autonomous Organization other than </w:t>
            </w:r>
            <w:proofErr w:type="spellStart"/>
            <w:r w:rsidRPr="00E1338F">
              <w:rPr>
                <w:rFonts w:ascii="Arial" w:hAnsi="Arial" w:cs="Arial"/>
                <w:color w:val="333333"/>
                <w:sz w:val="16"/>
                <w:szCs w:val="16"/>
                <w:shd w:val="clear" w:color="auto" w:fill="FFFFFF"/>
              </w:rPr>
              <w:t>PWD,the</w:t>
            </w:r>
            <w:proofErr w:type="spellEnd"/>
            <w:r w:rsidRPr="00E1338F">
              <w:rPr>
                <w:rFonts w:ascii="Arial" w:hAnsi="Arial" w:cs="Arial"/>
                <w:color w:val="333333"/>
                <w:sz w:val="16"/>
                <w:szCs w:val="16"/>
                <w:shd w:val="clear" w:color="auto" w:fill="FFFFFF"/>
              </w:rPr>
              <w:t xml:space="preserve"> certifying authority shall be an Officer not below the rank of Executive Engineer and the same certificate should be duly verified and authenticated by the concerned Executive Engineer of PWD of that district under whose jurisdiction the work has been </w:t>
            </w:r>
            <w:proofErr w:type="spellStart"/>
            <w:r w:rsidRPr="00E1338F">
              <w:rPr>
                <w:rFonts w:ascii="Arial" w:hAnsi="Arial" w:cs="Arial"/>
                <w:color w:val="333333"/>
                <w:sz w:val="16"/>
                <w:szCs w:val="16"/>
                <w:shd w:val="clear" w:color="auto" w:fill="FFFFFF"/>
              </w:rPr>
              <w:t>doneiii</w:t>
            </w:r>
            <w:proofErr w:type="spellEnd"/>
            <w:r w:rsidRPr="00E1338F">
              <w:rPr>
                <w:rFonts w:ascii="Arial" w:hAnsi="Arial" w:cs="Arial"/>
                <w:color w:val="333333"/>
                <w:sz w:val="16"/>
                <w:szCs w:val="16"/>
                <w:shd w:val="clear" w:color="auto" w:fill="FFFFFF"/>
              </w:rPr>
              <w:t xml:space="preserve">)In case work done of private </w:t>
            </w:r>
            <w:proofErr w:type="spellStart"/>
            <w:r w:rsidRPr="00E1338F">
              <w:rPr>
                <w:rFonts w:ascii="Arial" w:hAnsi="Arial" w:cs="Arial"/>
                <w:color w:val="333333"/>
                <w:sz w:val="16"/>
                <w:szCs w:val="16"/>
                <w:shd w:val="clear" w:color="auto" w:fill="FFFFFF"/>
              </w:rPr>
              <w:t>Organization,the</w:t>
            </w:r>
            <w:proofErr w:type="spellEnd"/>
            <w:r w:rsidRPr="00E1338F">
              <w:rPr>
                <w:rFonts w:ascii="Arial" w:hAnsi="Arial" w:cs="Arial"/>
                <w:color w:val="333333"/>
                <w:sz w:val="16"/>
                <w:szCs w:val="16"/>
                <w:shd w:val="clear" w:color="auto" w:fill="FFFFFF"/>
              </w:rPr>
              <w:t xml:space="preserve"> certificate have to be given by the owner of the Organization and the same certificate should be duly verified and authenticated by the concerned Executive Engineer of PWD of that district under whose jurisdiction the work has been done .</w:t>
            </w:r>
            <w:proofErr w:type="spellStart"/>
            <w:r w:rsidRPr="00E1338F">
              <w:rPr>
                <w:rFonts w:ascii="Arial" w:hAnsi="Arial" w:cs="Arial"/>
                <w:color w:val="333333"/>
                <w:sz w:val="16"/>
                <w:szCs w:val="16"/>
                <w:shd w:val="clear" w:color="auto" w:fill="FFFFFF"/>
              </w:rPr>
              <w:t>Tenderer</w:t>
            </w:r>
            <w:proofErr w:type="spellEnd"/>
            <w:r w:rsidRPr="00E1338F">
              <w:rPr>
                <w:rFonts w:ascii="Arial" w:hAnsi="Arial" w:cs="Arial"/>
                <w:color w:val="333333"/>
                <w:sz w:val="16"/>
                <w:szCs w:val="16"/>
                <w:shd w:val="clear" w:color="auto" w:fill="FFFFFF"/>
              </w:rPr>
              <w:t xml:space="preserve"> shall also submit payment certificate issued by owner of private organization for that work .c)The minimum amount of liquid assets </w:t>
            </w:r>
            <w:proofErr w:type="spellStart"/>
            <w:r w:rsidRPr="00E1338F">
              <w:rPr>
                <w:rFonts w:ascii="Arial" w:hAnsi="Arial" w:cs="Arial"/>
                <w:color w:val="333333"/>
                <w:sz w:val="16"/>
                <w:szCs w:val="16"/>
                <w:shd w:val="clear" w:color="auto" w:fill="FFFFFF"/>
              </w:rPr>
              <w:t>i.e</w:t>
            </w:r>
            <w:proofErr w:type="spellEnd"/>
            <w:r w:rsidRPr="00E1338F">
              <w:rPr>
                <w:rFonts w:ascii="Arial" w:hAnsi="Arial" w:cs="Arial"/>
                <w:color w:val="333333"/>
                <w:sz w:val="16"/>
                <w:szCs w:val="16"/>
                <w:shd w:val="clear" w:color="auto" w:fill="FFFFFF"/>
              </w:rPr>
              <w:t xml:space="preserve"> working capitals or credit lines of the </w:t>
            </w:r>
            <w:proofErr w:type="spellStart"/>
            <w:r w:rsidRPr="00E1338F">
              <w:rPr>
                <w:rFonts w:ascii="Arial" w:hAnsi="Arial" w:cs="Arial"/>
                <w:color w:val="333333"/>
                <w:sz w:val="16"/>
                <w:szCs w:val="16"/>
                <w:shd w:val="clear" w:color="auto" w:fill="FFFFFF"/>
              </w:rPr>
              <w:t>Tenderer</w:t>
            </w:r>
            <w:proofErr w:type="spellEnd"/>
            <w:r w:rsidRPr="00E1338F">
              <w:rPr>
                <w:rFonts w:ascii="Arial" w:hAnsi="Arial" w:cs="Arial"/>
                <w:color w:val="333333"/>
                <w:sz w:val="16"/>
                <w:szCs w:val="16"/>
                <w:shd w:val="clear" w:color="auto" w:fill="FFFFFF"/>
              </w:rPr>
              <w:t xml:space="preserve"> shall be Tk.300.00 </w:t>
            </w:r>
            <w:proofErr w:type="spellStart"/>
            <w:r w:rsidRPr="00E1338F">
              <w:rPr>
                <w:rFonts w:ascii="Arial" w:hAnsi="Arial" w:cs="Arial"/>
                <w:color w:val="333333"/>
                <w:sz w:val="16"/>
                <w:szCs w:val="16"/>
                <w:shd w:val="clear" w:color="auto" w:fill="FFFFFF"/>
              </w:rPr>
              <w:t>lac</w:t>
            </w:r>
            <w:proofErr w:type="spellEnd"/>
            <w:r w:rsidRPr="00E1338F">
              <w:rPr>
                <w:rFonts w:ascii="Arial" w:hAnsi="Arial" w:cs="Arial"/>
                <w:color w:val="333333"/>
                <w:sz w:val="16"/>
                <w:szCs w:val="16"/>
                <w:shd w:val="clear" w:color="auto" w:fill="FFFFFF"/>
              </w:rPr>
              <w:t xml:space="preserve">. Document of Liquid Assets submitted along with the tender must be issued in between publication date and the submission date of the </w:t>
            </w:r>
            <w:proofErr w:type="spellStart"/>
            <w:r w:rsidRPr="00E1338F">
              <w:rPr>
                <w:rFonts w:ascii="Arial" w:hAnsi="Arial" w:cs="Arial"/>
                <w:color w:val="333333"/>
                <w:sz w:val="16"/>
                <w:szCs w:val="16"/>
                <w:shd w:val="clear" w:color="auto" w:fill="FFFFFF"/>
              </w:rPr>
              <w:t>tender.It</w:t>
            </w:r>
            <w:proofErr w:type="spellEnd"/>
            <w:r w:rsidRPr="00E1338F">
              <w:rPr>
                <w:rFonts w:ascii="Arial" w:hAnsi="Arial" w:cs="Arial"/>
                <w:color w:val="333333"/>
                <w:sz w:val="16"/>
                <w:szCs w:val="16"/>
                <w:shd w:val="clear" w:color="auto" w:fill="FFFFFF"/>
              </w:rPr>
              <w:t xml:space="preserve"> must be </w:t>
            </w:r>
            <w:proofErr w:type="spellStart"/>
            <w:r w:rsidRPr="00E1338F">
              <w:rPr>
                <w:rFonts w:ascii="Arial" w:hAnsi="Arial" w:cs="Arial"/>
                <w:color w:val="333333"/>
                <w:sz w:val="16"/>
                <w:szCs w:val="16"/>
                <w:shd w:val="clear" w:color="auto" w:fill="FFFFFF"/>
              </w:rPr>
              <w:t>unconditional,in</w:t>
            </w:r>
            <w:proofErr w:type="spellEnd"/>
            <w:r w:rsidRPr="00E1338F">
              <w:rPr>
                <w:rFonts w:ascii="Arial" w:hAnsi="Arial" w:cs="Arial"/>
                <w:color w:val="333333"/>
                <w:sz w:val="16"/>
                <w:szCs w:val="16"/>
                <w:shd w:val="clear" w:color="auto" w:fill="FFFFFF"/>
              </w:rPr>
              <w:t xml:space="preserve"> prescribed form and in favor of the name of concerned work and the certificate must contain a valid e-mail or Phone </w:t>
            </w:r>
            <w:proofErr w:type="spellStart"/>
            <w:r w:rsidRPr="00E1338F">
              <w:rPr>
                <w:rFonts w:ascii="Arial" w:hAnsi="Arial" w:cs="Arial"/>
                <w:color w:val="333333"/>
                <w:sz w:val="16"/>
                <w:szCs w:val="16"/>
                <w:shd w:val="clear" w:color="auto" w:fill="FFFFFF"/>
              </w:rPr>
              <w:t>number.All</w:t>
            </w:r>
            <w:proofErr w:type="spellEnd"/>
            <w:r w:rsidRPr="00E1338F">
              <w:rPr>
                <w:rFonts w:ascii="Arial" w:hAnsi="Arial" w:cs="Arial"/>
                <w:color w:val="333333"/>
                <w:sz w:val="16"/>
                <w:szCs w:val="16"/>
                <w:shd w:val="clear" w:color="auto" w:fill="FFFFFF"/>
              </w:rPr>
              <w:t xml:space="preserve"> other required </w:t>
            </w:r>
            <w:proofErr w:type="spellStart"/>
            <w:r w:rsidRPr="00E1338F">
              <w:rPr>
                <w:rFonts w:ascii="Arial" w:hAnsi="Arial" w:cs="Arial"/>
                <w:color w:val="333333"/>
                <w:sz w:val="16"/>
                <w:szCs w:val="16"/>
                <w:shd w:val="clear" w:color="auto" w:fill="FFFFFF"/>
              </w:rPr>
              <w:t>qualifications,special</w:t>
            </w:r>
            <w:proofErr w:type="spellEnd"/>
            <w:r w:rsidRPr="00E1338F">
              <w:rPr>
                <w:rFonts w:ascii="Arial" w:hAnsi="Arial" w:cs="Arial"/>
                <w:color w:val="333333"/>
                <w:sz w:val="16"/>
                <w:szCs w:val="16"/>
                <w:shd w:val="clear" w:color="auto" w:fill="FFFFFF"/>
              </w:rPr>
              <w:t xml:space="preserve"> terms &amp; conditions of the tender are shown in the ITT,GCC &amp; TDS ,PCC &amp; Tender documents</w:t>
            </w:r>
            <w:r w:rsidRPr="00E1338F">
              <w:rPr>
                <w:rFonts w:ascii="Arial" w:hAnsi="Arial" w:cs="Arial"/>
                <w:color w:val="333333"/>
                <w:sz w:val="16"/>
                <w:szCs w:val="16"/>
                <w:shd w:val="clear" w:color="auto" w:fill="FFFFFF"/>
              </w:rPr>
              <w:br/>
              <w:t> </w:t>
            </w:r>
          </w:p>
          <w:p w:rsidR="00E1338F" w:rsidRPr="00E1338F" w:rsidRDefault="00E1338F" w:rsidP="00B31513">
            <w:pPr>
              <w:rPr>
                <w:rFonts w:ascii="Arial" w:hAnsi="Arial" w:cs="Arial"/>
                <w:color w:val="333333"/>
                <w:sz w:val="16"/>
                <w:szCs w:val="16"/>
                <w:shd w:val="clear" w:color="auto" w:fill="FFFFFF"/>
              </w:rPr>
            </w:pPr>
          </w:p>
        </w:tc>
        <w:tc>
          <w:tcPr>
            <w:tcW w:w="2038" w:type="pct"/>
            <w:tcMar>
              <w:top w:w="75" w:type="dxa"/>
              <w:left w:w="75" w:type="dxa"/>
              <w:bottom w:w="75" w:type="dxa"/>
              <w:right w:w="75" w:type="dxa"/>
            </w:tcMar>
            <w:hideMark/>
          </w:tcPr>
          <w:p w:rsidR="00187134" w:rsidRPr="00E1338F" w:rsidRDefault="004D78A6" w:rsidP="00B31513">
            <w:pPr>
              <w:rPr>
                <w:rFonts w:ascii="Arial" w:hAnsi="Arial" w:cs="Arial"/>
                <w:color w:val="333333"/>
                <w:sz w:val="16"/>
                <w:szCs w:val="16"/>
                <w:shd w:val="clear" w:color="auto" w:fill="FFFFFF"/>
              </w:rPr>
            </w:pPr>
            <w:r w:rsidRPr="00E1338F">
              <w:rPr>
                <w:rFonts w:ascii="Arial" w:hAnsi="Arial" w:cs="Arial"/>
                <w:color w:val="333333"/>
                <w:sz w:val="16"/>
                <w:szCs w:val="16"/>
                <w:shd w:val="clear" w:color="auto" w:fill="FFFFFF"/>
              </w:rPr>
              <w:t xml:space="preserve">This invitation for tender is open to all eligible Tenders as mentioned </w:t>
            </w:r>
            <w:proofErr w:type="spellStart"/>
            <w:r w:rsidRPr="00E1338F">
              <w:rPr>
                <w:rFonts w:ascii="Arial" w:hAnsi="Arial" w:cs="Arial"/>
                <w:color w:val="333333"/>
                <w:sz w:val="16"/>
                <w:szCs w:val="16"/>
                <w:shd w:val="clear" w:color="auto" w:fill="FFFFFF"/>
              </w:rPr>
              <w:t>below:The</w:t>
            </w:r>
            <w:proofErr w:type="spellEnd"/>
            <w:r w:rsidRPr="00E1338F">
              <w:rPr>
                <w:rFonts w:ascii="Arial" w:hAnsi="Arial" w:cs="Arial"/>
                <w:color w:val="333333"/>
                <w:sz w:val="16"/>
                <w:szCs w:val="16"/>
                <w:shd w:val="clear" w:color="auto" w:fill="FFFFFF"/>
              </w:rPr>
              <w:t xml:space="preserve"> </w:t>
            </w:r>
            <w:proofErr w:type="spellStart"/>
            <w:r w:rsidRPr="00E1338F">
              <w:rPr>
                <w:rFonts w:ascii="Arial" w:hAnsi="Arial" w:cs="Arial"/>
                <w:color w:val="333333"/>
                <w:sz w:val="16"/>
                <w:szCs w:val="16"/>
                <w:shd w:val="clear" w:color="auto" w:fill="FFFFFF"/>
              </w:rPr>
              <w:t>Tenderer</w:t>
            </w:r>
            <w:proofErr w:type="spellEnd"/>
            <w:r w:rsidRPr="00E1338F">
              <w:rPr>
                <w:rFonts w:ascii="Arial" w:hAnsi="Arial" w:cs="Arial"/>
                <w:color w:val="333333"/>
                <w:sz w:val="16"/>
                <w:szCs w:val="16"/>
                <w:shd w:val="clear" w:color="auto" w:fill="FFFFFF"/>
              </w:rPr>
              <w:t xml:space="preserve"> shall have a)The minimum of years of general experience of the </w:t>
            </w:r>
            <w:proofErr w:type="spellStart"/>
            <w:r w:rsidRPr="00E1338F">
              <w:rPr>
                <w:rFonts w:ascii="Arial" w:hAnsi="Arial" w:cs="Arial"/>
                <w:color w:val="333333"/>
                <w:sz w:val="16"/>
                <w:szCs w:val="16"/>
                <w:shd w:val="clear" w:color="auto" w:fill="FFFFFF"/>
              </w:rPr>
              <w:t>tenderer</w:t>
            </w:r>
            <w:proofErr w:type="spellEnd"/>
            <w:r w:rsidRPr="00E1338F">
              <w:rPr>
                <w:rFonts w:ascii="Arial" w:hAnsi="Arial" w:cs="Arial"/>
                <w:color w:val="333333"/>
                <w:sz w:val="16"/>
                <w:szCs w:val="16"/>
                <w:shd w:val="clear" w:color="auto" w:fill="FFFFFF"/>
              </w:rPr>
              <w:t xml:space="preserve"> in the supply of Goods and related Services as Supplier Shall be 5 </w:t>
            </w:r>
            <w:proofErr w:type="spellStart"/>
            <w:r w:rsidRPr="00E1338F">
              <w:rPr>
                <w:rFonts w:ascii="Arial" w:hAnsi="Arial" w:cs="Arial"/>
                <w:color w:val="333333"/>
                <w:sz w:val="16"/>
                <w:szCs w:val="16"/>
                <w:shd w:val="clear" w:color="auto" w:fill="FFFFFF"/>
              </w:rPr>
              <w:t>years.b</w:t>
            </w:r>
            <w:proofErr w:type="spellEnd"/>
            <w:r w:rsidRPr="00E1338F">
              <w:rPr>
                <w:rFonts w:ascii="Arial" w:hAnsi="Arial" w:cs="Arial"/>
                <w:color w:val="333333"/>
                <w:sz w:val="16"/>
                <w:szCs w:val="16"/>
                <w:shd w:val="clear" w:color="auto" w:fill="FFFFFF"/>
              </w:rPr>
              <w:t xml:space="preserve">)The minimum Specific experience as supplier in supply of 2Nos. 1000 KVA Substations in a single contract successfully completed </w:t>
            </w:r>
            <w:proofErr w:type="spellStart"/>
            <w:r w:rsidRPr="00E1338F">
              <w:rPr>
                <w:rFonts w:ascii="Arial" w:hAnsi="Arial" w:cs="Arial"/>
                <w:color w:val="333333"/>
                <w:sz w:val="16"/>
                <w:szCs w:val="16"/>
                <w:shd w:val="clear" w:color="auto" w:fill="FFFFFF"/>
              </w:rPr>
              <w:t>with in</w:t>
            </w:r>
            <w:proofErr w:type="spellEnd"/>
            <w:r w:rsidRPr="00E1338F">
              <w:rPr>
                <w:rFonts w:ascii="Arial" w:hAnsi="Arial" w:cs="Arial"/>
                <w:color w:val="333333"/>
                <w:sz w:val="16"/>
                <w:szCs w:val="16"/>
                <w:shd w:val="clear" w:color="auto" w:fill="FFFFFF"/>
              </w:rPr>
              <w:t xml:space="preserve"> the last 5 years in Government/Semi Government </w:t>
            </w:r>
            <w:proofErr w:type="spellStart"/>
            <w:r w:rsidRPr="00E1338F">
              <w:rPr>
                <w:rFonts w:ascii="Arial" w:hAnsi="Arial" w:cs="Arial"/>
                <w:color w:val="333333"/>
                <w:sz w:val="16"/>
                <w:szCs w:val="16"/>
                <w:shd w:val="clear" w:color="auto" w:fill="FFFFFF"/>
              </w:rPr>
              <w:t>Autonomus</w:t>
            </w:r>
            <w:proofErr w:type="spellEnd"/>
            <w:r w:rsidRPr="00E1338F">
              <w:rPr>
                <w:rFonts w:ascii="Arial" w:hAnsi="Arial" w:cs="Arial"/>
                <w:color w:val="333333"/>
                <w:sz w:val="16"/>
                <w:szCs w:val="16"/>
                <w:shd w:val="clear" w:color="auto" w:fill="FFFFFF"/>
              </w:rPr>
              <w:t xml:space="preserve"> /Private organizations with a value of at least TK 223.00 </w:t>
            </w:r>
            <w:proofErr w:type="spellStart"/>
            <w:r w:rsidRPr="00E1338F">
              <w:rPr>
                <w:rFonts w:ascii="Arial" w:hAnsi="Arial" w:cs="Arial"/>
                <w:color w:val="333333"/>
                <w:sz w:val="16"/>
                <w:szCs w:val="16"/>
                <w:shd w:val="clear" w:color="auto" w:fill="FFFFFF"/>
              </w:rPr>
              <w:t>lac.Years</w:t>
            </w:r>
            <w:proofErr w:type="spellEnd"/>
            <w:r w:rsidRPr="00E1338F">
              <w:rPr>
                <w:rFonts w:ascii="Arial" w:hAnsi="Arial" w:cs="Arial"/>
                <w:color w:val="333333"/>
                <w:sz w:val="16"/>
                <w:szCs w:val="16"/>
                <w:shd w:val="clear" w:color="auto" w:fill="FFFFFF"/>
              </w:rPr>
              <w:t xml:space="preserve"> counting backward from the date of Publication of IFT in the e-</w:t>
            </w:r>
            <w:proofErr w:type="spellStart"/>
            <w:r w:rsidRPr="00E1338F">
              <w:rPr>
                <w:rFonts w:ascii="Arial" w:hAnsi="Arial" w:cs="Arial"/>
                <w:color w:val="333333"/>
                <w:sz w:val="16"/>
                <w:szCs w:val="16"/>
                <w:shd w:val="clear" w:color="auto" w:fill="FFFFFF"/>
              </w:rPr>
              <w:t>GPi</w:t>
            </w:r>
            <w:proofErr w:type="spellEnd"/>
            <w:r w:rsidRPr="00E1338F">
              <w:rPr>
                <w:rFonts w:ascii="Arial" w:hAnsi="Arial" w:cs="Arial"/>
                <w:color w:val="333333"/>
                <w:sz w:val="16"/>
                <w:szCs w:val="16"/>
                <w:shd w:val="clear" w:color="auto" w:fill="FFFFFF"/>
              </w:rPr>
              <w:t xml:space="preserve">) In case of work done under PWD, the certifying and authenticating Authority shall be the Concern Executive </w:t>
            </w:r>
            <w:proofErr w:type="spellStart"/>
            <w:r w:rsidRPr="00E1338F">
              <w:rPr>
                <w:rFonts w:ascii="Arial" w:hAnsi="Arial" w:cs="Arial"/>
                <w:color w:val="333333"/>
                <w:sz w:val="16"/>
                <w:szCs w:val="16"/>
                <w:shd w:val="clear" w:color="auto" w:fill="FFFFFF"/>
              </w:rPr>
              <w:t>Engineer.ii</w:t>
            </w:r>
            <w:proofErr w:type="spellEnd"/>
            <w:r w:rsidRPr="00E1338F">
              <w:rPr>
                <w:rFonts w:ascii="Arial" w:hAnsi="Arial" w:cs="Arial"/>
                <w:color w:val="333333"/>
                <w:sz w:val="16"/>
                <w:szCs w:val="16"/>
                <w:shd w:val="clear" w:color="auto" w:fill="FFFFFF"/>
              </w:rPr>
              <w:t xml:space="preserve">)In case of work done under any Govt./Semi-Govt./Autonomous Organization other than </w:t>
            </w:r>
            <w:proofErr w:type="spellStart"/>
            <w:r w:rsidRPr="00E1338F">
              <w:rPr>
                <w:rFonts w:ascii="Arial" w:hAnsi="Arial" w:cs="Arial"/>
                <w:color w:val="333333"/>
                <w:sz w:val="16"/>
                <w:szCs w:val="16"/>
                <w:shd w:val="clear" w:color="auto" w:fill="FFFFFF"/>
              </w:rPr>
              <w:t>PWD,the</w:t>
            </w:r>
            <w:proofErr w:type="spellEnd"/>
            <w:r w:rsidRPr="00E1338F">
              <w:rPr>
                <w:rFonts w:ascii="Arial" w:hAnsi="Arial" w:cs="Arial"/>
                <w:color w:val="333333"/>
                <w:sz w:val="16"/>
                <w:szCs w:val="16"/>
                <w:shd w:val="clear" w:color="auto" w:fill="FFFFFF"/>
              </w:rPr>
              <w:t xml:space="preserve"> certifying authority shall be an Officer not below the rank of Executive Engineer and the same certificate should be duly verified and authenticated by the concerned Executive Engineer of PWD of that district under whose jurisdiction the work has been </w:t>
            </w:r>
            <w:proofErr w:type="spellStart"/>
            <w:r w:rsidRPr="00E1338F">
              <w:rPr>
                <w:rFonts w:ascii="Arial" w:hAnsi="Arial" w:cs="Arial"/>
                <w:color w:val="333333"/>
                <w:sz w:val="16"/>
                <w:szCs w:val="16"/>
                <w:shd w:val="clear" w:color="auto" w:fill="FFFFFF"/>
              </w:rPr>
              <w:t>doneiii</w:t>
            </w:r>
            <w:proofErr w:type="spellEnd"/>
            <w:r w:rsidRPr="00E1338F">
              <w:rPr>
                <w:rFonts w:ascii="Arial" w:hAnsi="Arial" w:cs="Arial"/>
                <w:color w:val="333333"/>
                <w:sz w:val="16"/>
                <w:szCs w:val="16"/>
                <w:shd w:val="clear" w:color="auto" w:fill="FFFFFF"/>
              </w:rPr>
              <w:t xml:space="preserve">)In case work done of private </w:t>
            </w:r>
            <w:proofErr w:type="spellStart"/>
            <w:r w:rsidRPr="00E1338F">
              <w:rPr>
                <w:rFonts w:ascii="Arial" w:hAnsi="Arial" w:cs="Arial"/>
                <w:color w:val="333333"/>
                <w:sz w:val="16"/>
                <w:szCs w:val="16"/>
                <w:shd w:val="clear" w:color="auto" w:fill="FFFFFF"/>
              </w:rPr>
              <w:t>Organization,the</w:t>
            </w:r>
            <w:proofErr w:type="spellEnd"/>
            <w:r w:rsidRPr="00E1338F">
              <w:rPr>
                <w:rFonts w:ascii="Arial" w:hAnsi="Arial" w:cs="Arial"/>
                <w:color w:val="333333"/>
                <w:sz w:val="16"/>
                <w:szCs w:val="16"/>
                <w:shd w:val="clear" w:color="auto" w:fill="FFFFFF"/>
              </w:rPr>
              <w:t xml:space="preserve"> certificate have to be given by the owner of the Organization and the same certificate should be duly verified and authenticated by the concerned Executive Engineer of PWD of that district under whose jurisdiction the work has been done .</w:t>
            </w:r>
            <w:proofErr w:type="spellStart"/>
            <w:r w:rsidRPr="00E1338F">
              <w:rPr>
                <w:rFonts w:ascii="Arial" w:hAnsi="Arial" w:cs="Arial"/>
                <w:color w:val="333333"/>
                <w:sz w:val="16"/>
                <w:szCs w:val="16"/>
                <w:shd w:val="clear" w:color="auto" w:fill="FFFFFF"/>
              </w:rPr>
              <w:t>Tenderer</w:t>
            </w:r>
            <w:proofErr w:type="spellEnd"/>
            <w:r w:rsidRPr="00E1338F">
              <w:rPr>
                <w:rFonts w:ascii="Arial" w:hAnsi="Arial" w:cs="Arial"/>
                <w:color w:val="333333"/>
                <w:sz w:val="16"/>
                <w:szCs w:val="16"/>
                <w:shd w:val="clear" w:color="auto" w:fill="FFFFFF"/>
              </w:rPr>
              <w:t xml:space="preserve"> shall also submit payment certificate issued by owner of private organization for that work .c)The minimum amount of liquid assets </w:t>
            </w:r>
            <w:proofErr w:type="spellStart"/>
            <w:r w:rsidRPr="00E1338F">
              <w:rPr>
                <w:rFonts w:ascii="Arial" w:hAnsi="Arial" w:cs="Arial"/>
                <w:color w:val="333333"/>
                <w:sz w:val="16"/>
                <w:szCs w:val="16"/>
                <w:shd w:val="clear" w:color="auto" w:fill="FFFFFF"/>
              </w:rPr>
              <w:t>i.e</w:t>
            </w:r>
            <w:proofErr w:type="spellEnd"/>
            <w:r w:rsidRPr="00E1338F">
              <w:rPr>
                <w:rFonts w:ascii="Arial" w:hAnsi="Arial" w:cs="Arial"/>
                <w:color w:val="333333"/>
                <w:sz w:val="16"/>
                <w:szCs w:val="16"/>
                <w:shd w:val="clear" w:color="auto" w:fill="FFFFFF"/>
              </w:rPr>
              <w:t xml:space="preserve"> working capitals or credit lines of the </w:t>
            </w:r>
            <w:proofErr w:type="spellStart"/>
            <w:r w:rsidRPr="00E1338F">
              <w:rPr>
                <w:rFonts w:ascii="Arial" w:hAnsi="Arial" w:cs="Arial"/>
                <w:color w:val="333333"/>
                <w:sz w:val="16"/>
                <w:szCs w:val="16"/>
                <w:shd w:val="clear" w:color="auto" w:fill="FFFFFF"/>
              </w:rPr>
              <w:t>Tenderer</w:t>
            </w:r>
            <w:proofErr w:type="spellEnd"/>
            <w:r w:rsidRPr="00E1338F">
              <w:rPr>
                <w:rFonts w:ascii="Arial" w:hAnsi="Arial" w:cs="Arial"/>
                <w:color w:val="333333"/>
                <w:sz w:val="16"/>
                <w:szCs w:val="16"/>
                <w:shd w:val="clear" w:color="auto" w:fill="FFFFFF"/>
              </w:rPr>
              <w:t xml:space="preserve"> shall be Tk.300.00 </w:t>
            </w:r>
            <w:proofErr w:type="spellStart"/>
            <w:r w:rsidRPr="00E1338F">
              <w:rPr>
                <w:rFonts w:ascii="Arial" w:hAnsi="Arial" w:cs="Arial"/>
                <w:color w:val="333333"/>
                <w:sz w:val="16"/>
                <w:szCs w:val="16"/>
                <w:shd w:val="clear" w:color="auto" w:fill="FFFFFF"/>
              </w:rPr>
              <w:t>lac</w:t>
            </w:r>
            <w:proofErr w:type="spellEnd"/>
            <w:r w:rsidRPr="00E1338F">
              <w:rPr>
                <w:rFonts w:ascii="Arial" w:hAnsi="Arial" w:cs="Arial"/>
                <w:color w:val="333333"/>
                <w:sz w:val="16"/>
                <w:szCs w:val="16"/>
                <w:shd w:val="clear" w:color="auto" w:fill="FFFFFF"/>
              </w:rPr>
              <w:t xml:space="preserve">. Document of Liquid Assets submitted along with the tender must be issued in between publication date and the submission date of the </w:t>
            </w:r>
            <w:proofErr w:type="spellStart"/>
            <w:r w:rsidRPr="00E1338F">
              <w:rPr>
                <w:rFonts w:ascii="Arial" w:hAnsi="Arial" w:cs="Arial"/>
                <w:color w:val="333333"/>
                <w:sz w:val="16"/>
                <w:szCs w:val="16"/>
                <w:shd w:val="clear" w:color="auto" w:fill="FFFFFF"/>
              </w:rPr>
              <w:t>tender.It</w:t>
            </w:r>
            <w:proofErr w:type="spellEnd"/>
            <w:r w:rsidRPr="00E1338F">
              <w:rPr>
                <w:rFonts w:ascii="Arial" w:hAnsi="Arial" w:cs="Arial"/>
                <w:color w:val="333333"/>
                <w:sz w:val="16"/>
                <w:szCs w:val="16"/>
                <w:shd w:val="clear" w:color="auto" w:fill="FFFFFF"/>
              </w:rPr>
              <w:t xml:space="preserve"> must be </w:t>
            </w:r>
            <w:proofErr w:type="spellStart"/>
            <w:r w:rsidRPr="00E1338F">
              <w:rPr>
                <w:rFonts w:ascii="Arial" w:hAnsi="Arial" w:cs="Arial"/>
                <w:color w:val="333333"/>
                <w:sz w:val="16"/>
                <w:szCs w:val="16"/>
                <w:shd w:val="clear" w:color="auto" w:fill="FFFFFF"/>
              </w:rPr>
              <w:t>unconditional,in</w:t>
            </w:r>
            <w:proofErr w:type="spellEnd"/>
            <w:r w:rsidRPr="00E1338F">
              <w:rPr>
                <w:rFonts w:ascii="Arial" w:hAnsi="Arial" w:cs="Arial"/>
                <w:color w:val="333333"/>
                <w:sz w:val="16"/>
                <w:szCs w:val="16"/>
                <w:shd w:val="clear" w:color="auto" w:fill="FFFFFF"/>
              </w:rPr>
              <w:t xml:space="preserve"> prescribed form and in favor of the name of concerned work and the certificate must contain a valid e-mail or Phone </w:t>
            </w:r>
            <w:proofErr w:type="spellStart"/>
            <w:r w:rsidRPr="00E1338F">
              <w:rPr>
                <w:rFonts w:ascii="Arial" w:hAnsi="Arial" w:cs="Arial"/>
                <w:color w:val="333333"/>
                <w:sz w:val="16"/>
                <w:szCs w:val="16"/>
                <w:shd w:val="clear" w:color="auto" w:fill="FFFFFF"/>
              </w:rPr>
              <w:t>number.All</w:t>
            </w:r>
            <w:proofErr w:type="spellEnd"/>
            <w:r w:rsidRPr="00E1338F">
              <w:rPr>
                <w:rFonts w:ascii="Arial" w:hAnsi="Arial" w:cs="Arial"/>
                <w:color w:val="333333"/>
                <w:sz w:val="16"/>
                <w:szCs w:val="16"/>
                <w:shd w:val="clear" w:color="auto" w:fill="FFFFFF"/>
              </w:rPr>
              <w:t xml:space="preserve"> other required </w:t>
            </w:r>
            <w:proofErr w:type="spellStart"/>
            <w:r w:rsidRPr="00E1338F">
              <w:rPr>
                <w:rFonts w:ascii="Arial" w:hAnsi="Arial" w:cs="Arial"/>
                <w:color w:val="333333"/>
                <w:sz w:val="16"/>
                <w:szCs w:val="16"/>
                <w:shd w:val="clear" w:color="auto" w:fill="FFFFFF"/>
              </w:rPr>
              <w:t>qualifications,special</w:t>
            </w:r>
            <w:proofErr w:type="spellEnd"/>
            <w:r w:rsidRPr="00E1338F">
              <w:rPr>
                <w:rFonts w:ascii="Arial" w:hAnsi="Arial" w:cs="Arial"/>
                <w:color w:val="333333"/>
                <w:sz w:val="16"/>
                <w:szCs w:val="16"/>
                <w:shd w:val="clear" w:color="auto" w:fill="FFFFFF"/>
              </w:rPr>
              <w:t xml:space="preserve"> terms &amp; conditions of the tender are shown in the ITT,GCC &amp; TDS ,PCC &amp; Tender documents</w:t>
            </w:r>
          </w:p>
        </w:tc>
      </w:tr>
      <w:tr w:rsidR="00187134" w:rsidRPr="00D369CD" w:rsidTr="004D78A6">
        <w:trPr>
          <w:trHeight w:val="1274"/>
        </w:trPr>
        <w:tc>
          <w:tcPr>
            <w:tcW w:w="920" w:type="pct"/>
            <w:tcMar>
              <w:top w:w="75" w:type="dxa"/>
              <w:left w:w="75" w:type="dxa"/>
              <w:bottom w:w="75" w:type="dxa"/>
              <w:right w:w="75" w:type="dxa"/>
            </w:tcMar>
            <w:hideMark/>
          </w:tcPr>
          <w:p w:rsidR="00187134" w:rsidRPr="00D369CD" w:rsidRDefault="00187134" w:rsidP="00187134">
            <w:pPr>
              <w:spacing w:after="0" w:line="240" w:lineRule="auto"/>
              <w:rPr>
                <w:rFonts w:ascii="Arial" w:eastAsia="Times New Roman" w:hAnsi="Arial" w:cs="Arial"/>
                <w:color w:val="333333"/>
                <w:sz w:val="16"/>
                <w:szCs w:val="16"/>
              </w:rPr>
            </w:pPr>
            <w:r w:rsidRPr="00D369CD">
              <w:rPr>
                <w:rFonts w:ascii="Arial" w:eastAsia="Times New Roman" w:hAnsi="Arial" w:cs="Arial"/>
                <w:color w:val="333333"/>
                <w:sz w:val="16"/>
                <w:szCs w:val="16"/>
              </w:rPr>
              <w:lastRenderedPageBreak/>
              <w:t xml:space="preserve">Brief Description of </w:t>
            </w:r>
            <w:proofErr w:type="spellStart"/>
            <w:r w:rsidRPr="00D369CD">
              <w:rPr>
                <w:rFonts w:ascii="Arial" w:eastAsia="Times New Roman" w:hAnsi="Arial" w:cs="Arial"/>
                <w:color w:val="333333"/>
                <w:sz w:val="16"/>
                <w:szCs w:val="16"/>
              </w:rPr>
              <w:t>Goods,Works</w:t>
            </w:r>
            <w:proofErr w:type="spellEnd"/>
            <w:r w:rsidRPr="00D369CD">
              <w:rPr>
                <w:rFonts w:ascii="Arial" w:eastAsia="Times New Roman" w:hAnsi="Arial" w:cs="Arial"/>
                <w:color w:val="333333"/>
                <w:sz w:val="16"/>
                <w:szCs w:val="16"/>
              </w:rPr>
              <w:t xml:space="preserve"> or Service</w:t>
            </w:r>
          </w:p>
        </w:tc>
        <w:tc>
          <w:tcPr>
            <w:tcW w:w="2042" w:type="pct"/>
            <w:tcMar>
              <w:top w:w="75" w:type="dxa"/>
              <w:left w:w="75" w:type="dxa"/>
              <w:bottom w:w="75" w:type="dxa"/>
              <w:right w:w="75" w:type="dxa"/>
            </w:tcMar>
            <w:hideMark/>
          </w:tcPr>
          <w:p w:rsidR="00F966BA" w:rsidRPr="004D78A6" w:rsidRDefault="001451F4" w:rsidP="00187134">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Establishment of Kushtia Medical College and Hospital [Sub-Head- Supply , Installation , Testing and Commissioning of 1600 KVA Sub-Station Equipment (Including Feeder Cable , Overhead Line) &amp; Ring Main Unit].During the FY-2021-202</w:t>
            </w:r>
          </w:p>
        </w:tc>
        <w:tc>
          <w:tcPr>
            <w:tcW w:w="2038" w:type="pct"/>
            <w:tcMar>
              <w:top w:w="75" w:type="dxa"/>
              <w:left w:w="75" w:type="dxa"/>
              <w:bottom w:w="75" w:type="dxa"/>
              <w:right w:w="75" w:type="dxa"/>
            </w:tcMar>
            <w:hideMark/>
          </w:tcPr>
          <w:p w:rsidR="00187134" w:rsidRDefault="001451F4" w:rsidP="00187134">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Establishment of Kushtia Medical College and Hospital [Sub-Head- Supply , Installation , Testing and Commissioning of 1600 KVA Sub-Station Equipment (Including Feeder Cable , Overhead Line) &amp; Ring Main Unit].During the FY-2021-2022</w:t>
            </w:r>
          </w:p>
          <w:p w:rsidR="004D78A6" w:rsidRPr="00D369CD" w:rsidRDefault="004D78A6" w:rsidP="00187134">
            <w:pPr>
              <w:spacing w:after="0" w:line="240" w:lineRule="auto"/>
              <w:rPr>
                <w:rFonts w:ascii="Arial" w:eastAsia="Times New Roman" w:hAnsi="Arial" w:cs="Arial"/>
                <w:color w:val="333333"/>
                <w:sz w:val="16"/>
                <w:szCs w:val="16"/>
              </w:rPr>
            </w:pPr>
          </w:p>
        </w:tc>
      </w:tr>
      <w:tr w:rsidR="00187134" w:rsidRPr="00D369CD" w:rsidTr="004D78A6">
        <w:tc>
          <w:tcPr>
            <w:tcW w:w="920" w:type="pct"/>
            <w:tcMar>
              <w:top w:w="75" w:type="dxa"/>
              <w:left w:w="75" w:type="dxa"/>
              <w:bottom w:w="75" w:type="dxa"/>
              <w:right w:w="75" w:type="dxa"/>
            </w:tcMar>
            <w:hideMark/>
          </w:tcPr>
          <w:p w:rsidR="00187134" w:rsidRPr="00B31513" w:rsidRDefault="00187134" w:rsidP="00187134">
            <w:pPr>
              <w:spacing w:after="0" w:line="240" w:lineRule="auto"/>
              <w:rPr>
                <w:rFonts w:ascii="Arial" w:hAnsi="Arial" w:cs="Arial"/>
                <w:color w:val="333333"/>
                <w:sz w:val="18"/>
                <w:szCs w:val="18"/>
                <w:shd w:val="clear" w:color="auto" w:fill="FFFFFF"/>
              </w:rPr>
            </w:pPr>
            <w:r w:rsidRPr="00B31513">
              <w:rPr>
                <w:rFonts w:ascii="Arial" w:hAnsi="Arial" w:cs="Arial"/>
                <w:color w:val="333333"/>
                <w:sz w:val="18"/>
                <w:szCs w:val="18"/>
                <w:shd w:val="clear" w:color="auto" w:fill="FFFFFF"/>
              </w:rPr>
              <w:t>Tender Preparation</w:t>
            </w:r>
            <w:r w:rsidR="001451F4" w:rsidRPr="00B31513">
              <w:rPr>
                <w:rFonts w:ascii="Arial" w:hAnsi="Arial" w:cs="Arial"/>
                <w:color w:val="333333"/>
                <w:sz w:val="18"/>
                <w:szCs w:val="18"/>
                <w:shd w:val="clear" w:color="auto" w:fill="FFFFFF"/>
              </w:rPr>
              <w:t>—At</w:t>
            </w:r>
            <w:r w:rsidR="00F966BA" w:rsidRPr="00B31513">
              <w:rPr>
                <w:rFonts w:ascii="Arial" w:hAnsi="Arial" w:cs="Arial"/>
                <w:color w:val="333333"/>
                <w:sz w:val="18"/>
                <w:szCs w:val="18"/>
                <w:shd w:val="clear" w:color="auto" w:fill="FFFFFF"/>
              </w:rPr>
              <w:t xml:space="preserve"> </w:t>
            </w:r>
            <w:r w:rsidR="001451F4" w:rsidRPr="00B31513">
              <w:rPr>
                <w:rFonts w:ascii="Arial" w:hAnsi="Arial" w:cs="Arial"/>
                <w:color w:val="333333"/>
                <w:sz w:val="18"/>
                <w:szCs w:val="18"/>
                <w:shd w:val="clear" w:color="auto" w:fill="FFFFFF"/>
              </w:rPr>
              <w:t xml:space="preserve"> ITT clause</w:t>
            </w:r>
            <w:r w:rsidR="00F966BA" w:rsidRPr="00B31513">
              <w:rPr>
                <w:rFonts w:ascii="Arial" w:hAnsi="Arial" w:cs="Arial"/>
                <w:color w:val="333333"/>
                <w:sz w:val="18"/>
                <w:szCs w:val="18"/>
                <w:shd w:val="clear" w:color="auto" w:fill="FFFFFF"/>
              </w:rPr>
              <w:t xml:space="preserve">15.1 </w:t>
            </w:r>
            <w:r w:rsidR="001451F4" w:rsidRPr="00B31513">
              <w:rPr>
                <w:rFonts w:ascii="Arial" w:hAnsi="Arial" w:cs="Arial"/>
                <w:color w:val="333333"/>
                <w:sz w:val="18"/>
                <w:szCs w:val="18"/>
                <w:shd w:val="clear" w:color="auto" w:fill="FFFFFF"/>
              </w:rPr>
              <w:t xml:space="preserve"> will </w:t>
            </w:r>
            <w:r w:rsidR="00F966BA" w:rsidRPr="00B31513">
              <w:rPr>
                <w:rFonts w:ascii="Arial" w:hAnsi="Arial" w:cs="Arial"/>
                <w:color w:val="333333"/>
                <w:sz w:val="18"/>
                <w:szCs w:val="18"/>
                <w:shd w:val="clear" w:color="auto" w:fill="FFFFFF"/>
              </w:rPr>
              <w:t xml:space="preserve">be </w:t>
            </w:r>
            <w:r w:rsidR="001451F4" w:rsidRPr="00B31513">
              <w:rPr>
                <w:rFonts w:ascii="Arial" w:hAnsi="Arial" w:cs="Arial"/>
                <w:color w:val="333333"/>
                <w:sz w:val="18"/>
                <w:szCs w:val="18"/>
                <w:shd w:val="clear" w:color="auto" w:fill="FFFFFF"/>
              </w:rPr>
              <w:t>add</w:t>
            </w:r>
          </w:p>
        </w:tc>
        <w:tc>
          <w:tcPr>
            <w:tcW w:w="2042" w:type="pct"/>
            <w:tcMar>
              <w:top w:w="75" w:type="dxa"/>
              <w:left w:w="75" w:type="dxa"/>
              <w:bottom w:w="75" w:type="dxa"/>
              <w:right w:w="75" w:type="dxa"/>
            </w:tcMar>
            <w:hideMark/>
          </w:tcPr>
          <w:p w:rsidR="00187134" w:rsidRPr="00B31513" w:rsidRDefault="00187134" w:rsidP="00187134">
            <w:pPr>
              <w:spacing w:after="0" w:line="240" w:lineRule="auto"/>
              <w:rPr>
                <w:rFonts w:ascii="Arial" w:hAnsi="Arial" w:cs="Arial"/>
                <w:color w:val="333333"/>
                <w:sz w:val="18"/>
                <w:szCs w:val="18"/>
                <w:shd w:val="clear" w:color="auto" w:fill="FFFFFF"/>
              </w:rPr>
            </w:pPr>
          </w:p>
        </w:tc>
        <w:tc>
          <w:tcPr>
            <w:tcW w:w="2038" w:type="pct"/>
            <w:tcMar>
              <w:top w:w="75" w:type="dxa"/>
              <w:left w:w="75" w:type="dxa"/>
              <w:bottom w:w="75" w:type="dxa"/>
              <w:right w:w="75" w:type="dxa"/>
            </w:tcMar>
            <w:hideMark/>
          </w:tcPr>
          <w:p w:rsidR="00F966BA" w:rsidRPr="00B31513" w:rsidRDefault="00F966BA" w:rsidP="00187134">
            <w:pPr>
              <w:spacing w:after="0" w:line="240" w:lineRule="auto"/>
              <w:rPr>
                <w:rFonts w:ascii="Arial" w:hAnsi="Arial" w:cs="Arial"/>
                <w:color w:val="333333"/>
                <w:sz w:val="18"/>
                <w:szCs w:val="18"/>
                <w:shd w:val="clear" w:color="auto" w:fill="FFFFFF"/>
              </w:rPr>
            </w:pPr>
            <w:r w:rsidRPr="00B31513">
              <w:rPr>
                <w:rFonts w:ascii="Arial" w:hAnsi="Arial" w:cs="Arial"/>
                <w:color w:val="333333"/>
                <w:sz w:val="18"/>
                <w:szCs w:val="18"/>
                <w:shd w:val="clear" w:color="auto" w:fill="FFFFFF"/>
              </w:rPr>
              <w:t>1 Submit the work plan along with the tender</w:t>
            </w:r>
          </w:p>
          <w:p w:rsidR="00187134" w:rsidRPr="00B31513" w:rsidRDefault="00F966BA" w:rsidP="00F966BA">
            <w:pPr>
              <w:spacing w:after="0" w:line="240" w:lineRule="auto"/>
              <w:rPr>
                <w:rFonts w:ascii="Arial" w:hAnsi="Arial" w:cs="Arial"/>
                <w:color w:val="333333"/>
                <w:sz w:val="18"/>
                <w:szCs w:val="18"/>
                <w:shd w:val="clear" w:color="auto" w:fill="FFFFFF"/>
              </w:rPr>
            </w:pPr>
            <w:r w:rsidRPr="00B31513">
              <w:rPr>
                <w:rFonts w:ascii="Arial" w:hAnsi="Arial" w:cs="Arial"/>
                <w:color w:val="333333"/>
                <w:sz w:val="18"/>
                <w:szCs w:val="18"/>
                <w:shd w:val="clear" w:color="auto" w:fill="FFFFFF"/>
              </w:rPr>
              <w:t>2.</w:t>
            </w:r>
            <w:r w:rsidR="00B31513">
              <w:rPr>
                <w:rFonts w:ascii="Arial" w:hAnsi="Arial" w:cs="Arial"/>
                <w:color w:val="333333"/>
                <w:sz w:val="18"/>
                <w:szCs w:val="18"/>
                <w:shd w:val="clear" w:color="auto" w:fill="FFFFFF"/>
              </w:rPr>
              <w:t>S</w:t>
            </w:r>
            <w:r w:rsidR="001451F4" w:rsidRPr="00B31513">
              <w:rPr>
                <w:rFonts w:ascii="Arial" w:hAnsi="Arial" w:cs="Arial"/>
                <w:color w:val="333333"/>
                <w:sz w:val="18"/>
                <w:szCs w:val="18"/>
                <w:shd w:val="clear" w:color="auto" w:fill="FFFFFF"/>
              </w:rPr>
              <w:t xml:space="preserve">ubmit the site visit </w:t>
            </w:r>
            <w:r w:rsidRPr="00B31513">
              <w:rPr>
                <w:rFonts w:ascii="Arial" w:hAnsi="Arial" w:cs="Arial"/>
                <w:color w:val="333333"/>
                <w:sz w:val="18"/>
                <w:szCs w:val="18"/>
                <w:shd w:val="clear" w:color="auto" w:fill="FFFFFF"/>
              </w:rPr>
              <w:t xml:space="preserve">report  </w:t>
            </w:r>
            <w:r w:rsidR="001451F4" w:rsidRPr="00B31513">
              <w:rPr>
                <w:rFonts w:ascii="Arial" w:hAnsi="Arial" w:cs="Arial"/>
                <w:color w:val="333333"/>
                <w:sz w:val="18"/>
                <w:szCs w:val="18"/>
                <w:shd w:val="clear" w:color="auto" w:fill="FFFFFF"/>
              </w:rPr>
              <w:t xml:space="preserve"> along with </w:t>
            </w:r>
            <w:r w:rsidR="00B31513" w:rsidRPr="00B31513">
              <w:rPr>
                <w:rFonts w:ascii="Arial" w:hAnsi="Arial" w:cs="Arial"/>
                <w:color w:val="333333"/>
                <w:sz w:val="18"/>
                <w:szCs w:val="18"/>
                <w:shd w:val="clear" w:color="auto" w:fill="FFFFFF"/>
              </w:rPr>
              <w:t xml:space="preserve">the </w:t>
            </w:r>
            <w:r w:rsidR="001451F4" w:rsidRPr="00B31513">
              <w:rPr>
                <w:rFonts w:ascii="Arial" w:hAnsi="Arial" w:cs="Arial"/>
                <w:color w:val="333333"/>
                <w:sz w:val="18"/>
                <w:szCs w:val="18"/>
                <w:shd w:val="clear" w:color="auto" w:fill="FFFFFF"/>
              </w:rPr>
              <w:t>tender</w:t>
            </w:r>
          </w:p>
        </w:tc>
      </w:tr>
    </w:tbl>
    <w:p w:rsidR="00D369CD" w:rsidRPr="00D369CD" w:rsidRDefault="00D369CD" w:rsidP="00D369CD">
      <w:pPr>
        <w:spacing w:after="0" w:line="240" w:lineRule="auto"/>
        <w:rPr>
          <w:rFonts w:ascii="Arial" w:eastAsia="Times New Roman" w:hAnsi="Arial" w:cs="Arial"/>
          <w:color w:val="000000"/>
          <w:sz w:val="18"/>
          <w:szCs w:val="18"/>
        </w:rPr>
      </w:pPr>
      <w:r w:rsidRPr="00D369CD">
        <w:rPr>
          <w:rFonts w:ascii="Arial" w:eastAsia="Times New Roman" w:hAnsi="Arial" w:cs="Arial"/>
          <w:color w:val="000000"/>
          <w:sz w:val="18"/>
          <w:szCs w:val="18"/>
        </w:rPr>
        <w:t> </w:t>
      </w:r>
    </w:p>
    <w:p w:rsidR="00684AC5" w:rsidRPr="00796555" w:rsidRDefault="004421A6" w:rsidP="00763B07">
      <w:r w:rsidRPr="00796555">
        <w:t>All other terms and condition will remain unchanged. This corrigendum will be a part.</w:t>
      </w:r>
    </w:p>
    <w:p w:rsidR="004421A6" w:rsidRPr="00796555" w:rsidRDefault="00A67979" w:rsidP="00A67979">
      <w:pPr>
        <w:pStyle w:val="ListParagraph"/>
        <w:numPr>
          <w:ilvl w:val="0"/>
          <w:numId w:val="1"/>
        </w:numPr>
      </w:pPr>
      <w:r w:rsidRPr="00796555">
        <w:t xml:space="preserve">Further information and guidelines are </w:t>
      </w:r>
      <w:proofErr w:type="spellStart"/>
      <w:r w:rsidRPr="00796555">
        <w:t>availabl</w:t>
      </w:r>
      <w:proofErr w:type="spellEnd"/>
      <w:r w:rsidRPr="00796555">
        <w:t xml:space="preserve"> on the National e-GP system portal. </w:t>
      </w:r>
    </w:p>
    <w:p w:rsidR="00A67979" w:rsidRPr="00796555" w:rsidRDefault="00A67979" w:rsidP="00351B49">
      <w:pPr>
        <w:pStyle w:val="ListParagraph"/>
      </w:pPr>
      <w:r w:rsidRPr="00796555">
        <w:t>(</w:t>
      </w:r>
      <w:proofErr w:type="gramStart"/>
      <w:r w:rsidRPr="00796555">
        <w:t>htt</w:t>
      </w:r>
      <w:proofErr w:type="gramEnd"/>
      <w:r w:rsidRPr="00796555">
        <w:t>:</w:t>
      </w:r>
      <w:r w:rsidR="00F07FC7" w:rsidRPr="00796555">
        <w:t xml:space="preserve">// </w:t>
      </w:r>
      <w:hyperlink r:id="rId6" w:history="1">
        <w:r w:rsidR="00F07FC7" w:rsidRPr="00796555">
          <w:rPr>
            <w:rStyle w:val="Hyperlink"/>
          </w:rPr>
          <w:t>www.eprocure.gov.bd</w:t>
        </w:r>
      </w:hyperlink>
      <w:r w:rsidR="00F07FC7" w:rsidRPr="00796555">
        <w:t xml:space="preserve">) and at e-GP help desk ( </w:t>
      </w:r>
      <w:hyperlink r:id="rId7" w:history="1">
        <w:r w:rsidR="00351B49" w:rsidRPr="00796555">
          <w:rPr>
            <w:rStyle w:val="Hyperlink"/>
          </w:rPr>
          <w:t>helpdesk@eprocure.gov.bd</w:t>
        </w:r>
      </w:hyperlink>
      <w:r w:rsidR="00F07FC7" w:rsidRPr="00796555">
        <w:t>)</w:t>
      </w:r>
    </w:p>
    <w:p w:rsidR="00351B49" w:rsidRPr="00351B49" w:rsidRDefault="00351B49" w:rsidP="00351B49">
      <w:pPr>
        <w:rPr>
          <w:b/>
          <w:bCs/>
        </w:rPr>
      </w:pPr>
    </w:p>
    <w:p w:rsidR="00351B49" w:rsidRDefault="00B466AD" w:rsidP="00351B49">
      <w:pPr>
        <w:autoSpaceDE w:val="0"/>
        <w:autoSpaceDN w:val="0"/>
        <w:adjustRightInd w:val="0"/>
        <w:spacing w:after="0" w:line="240" w:lineRule="auto"/>
        <w:jc w:val="center"/>
      </w:pPr>
      <w:r>
        <w:tab/>
        <w:t xml:space="preserve">                                                                                                                                 (Md. </w:t>
      </w:r>
      <w:proofErr w:type="spellStart"/>
      <w:r>
        <w:t>Zahidul</w:t>
      </w:r>
      <w:proofErr w:type="spellEnd"/>
      <w:r>
        <w:t xml:space="preserve"> Islam)</w:t>
      </w:r>
    </w:p>
    <w:p w:rsidR="00B466AD" w:rsidRDefault="00B466AD" w:rsidP="00B466AD">
      <w:pPr>
        <w:autoSpaceDE w:val="0"/>
        <w:autoSpaceDN w:val="0"/>
        <w:adjustRightInd w:val="0"/>
        <w:spacing w:after="0" w:line="240" w:lineRule="auto"/>
        <w:jc w:val="center"/>
      </w:pPr>
      <w:r>
        <w:t xml:space="preserve">                                                                                                                                                Executive Engineer</w:t>
      </w:r>
    </w:p>
    <w:p w:rsidR="00B466AD" w:rsidRDefault="004467AD" w:rsidP="00B466AD">
      <w:pPr>
        <w:tabs>
          <w:tab w:val="left" w:pos="8505"/>
        </w:tabs>
        <w:rPr>
          <w:rFonts w:ascii="Calibri" w:hAnsi="Calibri" w:cs="Calibri"/>
        </w:rPr>
      </w:pPr>
      <w:r>
        <w:rPr>
          <w:rFonts w:ascii="Calibri" w:hAnsi="Calibri" w:cs="Calibri"/>
        </w:rPr>
        <w:t xml:space="preserve">                                                                                                                                                       </w:t>
      </w:r>
      <w:r w:rsidR="00B466AD">
        <w:rPr>
          <w:rFonts w:ascii="Calibri" w:hAnsi="Calibri" w:cs="Calibri"/>
        </w:rPr>
        <w:t>Kushtia PWD Division, Kushtia.</w:t>
      </w:r>
    </w:p>
    <w:p w:rsidR="00190AA8" w:rsidRDefault="00190AA8" w:rsidP="00190AA8">
      <w:pPr>
        <w:autoSpaceDE w:val="0"/>
        <w:autoSpaceDN w:val="0"/>
        <w:adjustRightInd w:val="0"/>
        <w:spacing w:after="0" w:line="240" w:lineRule="auto"/>
        <w:rPr>
          <w:b/>
          <w:bCs/>
        </w:rPr>
      </w:pPr>
      <w:r>
        <w:tab/>
      </w:r>
    </w:p>
    <w:p w:rsidR="00190AA8" w:rsidRDefault="00190AA8" w:rsidP="00190AA8">
      <w:pPr>
        <w:autoSpaceDE w:val="0"/>
        <w:autoSpaceDN w:val="0"/>
        <w:adjustRightInd w:val="0"/>
        <w:spacing w:after="0" w:line="240" w:lineRule="auto"/>
        <w:rPr>
          <w:b/>
          <w:bCs/>
        </w:rPr>
      </w:pPr>
    </w:p>
    <w:p w:rsidR="003E0542" w:rsidRPr="004C0DFF" w:rsidRDefault="003E0542" w:rsidP="004C0DFF">
      <w:pPr>
        <w:rPr>
          <w:b/>
          <w:bCs/>
        </w:rPr>
      </w:pPr>
    </w:p>
    <w:sectPr w:rsidR="003E0542" w:rsidRPr="004C0DFF" w:rsidSect="00B43757">
      <w:pgSz w:w="11906" w:h="16838" w:code="9"/>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Arial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0B86"/>
    <w:multiLevelType w:val="hybridMultilevel"/>
    <w:tmpl w:val="512A27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7292D01"/>
    <w:multiLevelType w:val="hybridMultilevel"/>
    <w:tmpl w:val="512A2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53468"/>
    <w:multiLevelType w:val="hybridMultilevel"/>
    <w:tmpl w:val="512A27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2340A4C"/>
    <w:multiLevelType w:val="hybridMultilevel"/>
    <w:tmpl w:val="512A27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6113587A"/>
    <w:multiLevelType w:val="hybridMultilevel"/>
    <w:tmpl w:val="512A2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4AE7"/>
    <w:rsid w:val="00006D9F"/>
    <w:rsid w:val="0000702B"/>
    <w:rsid w:val="000206A2"/>
    <w:rsid w:val="00031D12"/>
    <w:rsid w:val="00051274"/>
    <w:rsid w:val="00054137"/>
    <w:rsid w:val="00065150"/>
    <w:rsid w:val="0006626F"/>
    <w:rsid w:val="000918A6"/>
    <w:rsid w:val="000B0045"/>
    <w:rsid w:val="000C7605"/>
    <w:rsid w:val="000E77ED"/>
    <w:rsid w:val="000F011D"/>
    <w:rsid w:val="000F62EC"/>
    <w:rsid w:val="001322EE"/>
    <w:rsid w:val="001451F4"/>
    <w:rsid w:val="001462EF"/>
    <w:rsid w:val="001506CB"/>
    <w:rsid w:val="00185671"/>
    <w:rsid w:val="00185A3E"/>
    <w:rsid w:val="00187134"/>
    <w:rsid w:val="00190AA8"/>
    <w:rsid w:val="001A600A"/>
    <w:rsid w:val="001B3D2A"/>
    <w:rsid w:val="001C01BA"/>
    <w:rsid w:val="001D1A81"/>
    <w:rsid w:val="001E0C6C"/>
    <w:rsid w:val="001F5379"/>
    <w:rsid w:val="002168BC"/>
    <w:rsid w:val="002173FB"/>
    <w:rsid w:val="00236124"/>
    <w:rsid w:val="00260FA7"/>
    <w:rsid w:val="002852C8"/>
    <w:rsid w:val="0029331E"/>
    <w:rsid w:val="002C3F7B"/>
    <w:rsid w:val="002D3019"/>
    <w:rsid w:val="002D3329"/>
    <w:rsid w:val="002D63C1"/>
    <w:rsid w:val="002E269C"/>
    <w:rsid w:val="002F6DDE"/>
    <w:rsid w:val="002F769B"/>
    <w:rsid w:val="003004F9"/>
    <w:rsid w:val="0033765E"/>
    <w:rsid w:val="00351B49"/>
    <w:rsid w:val="003713D6"/>
    <w:rsid w:val="003B3791"/>
    <w:rsid w:val="003C48B5"/>
    <w:rsid w:val="003D14B1"/>
    <w:rsid w:val="003E0542"/>
    <w:rsid w:val="00403ECB"/>
    <w:rsid w:val="0043471A"/>
    <w:rsid w:val="00436CFA"/>
    <w:rsid w:val="004421A6"/>
    <w:rsid w:val="004467AD"/>
    <w:rsid w:val="00463DE9"/>
    <w:rsid w:val="00464D3C"/>
    <w:rsid w:val="00485053"/>
    <w:rsid w:val="00491FCA"/>
    <w:rsid w:val="004C0DFF"/>
    <w:rsid w:val="004C1444"/>
    <w:rsid w:val="004D78A6"/>
    <w:rsid w:val="004E111D"/>
    <w:rsid w:val="004F20EF"/>
    <w:rsid w:val="00502C37"/>
    <w:rsid w:val="0050458D"/>
    <w:rsid w:val="00514B21"/>
    <w:rsid w:val="00562AD5"/>
    <w:rsid w:val="0057353F"/>
    <w:rsid w:val="00577B22"/>
    <w:rsid w:val="005859AC"/>
    <w:rsid w:val="005933F5"/>
    <w:rsid w:val="005B605D"/>
    <w:rsid w:val="005D0A54"/>
    <w:rsid w:val="005D1033"/>
    <w:rsid w:val="005F4BFD"/>
    <w:rsid w:val="005F5B16"/>
    <w:rsid w:val="005F6B40"/>
    <w:rsid w:val="00601E2E"/>
    <w:rsid w:val="00603DD2"/>
    <w:rsid w:val="00605BD9"/>
    <w:rsid w:val="006130A9"/>
    <w:rsid w:val="00650ED3"/>
    <w:rsid w:val="00684AC5"/>
    <w:rsid w:val="006856A2"/>
    <w:rsid w:val="006B23B9"/>
    <w:rsid w:val="006E49B1"/>
    <w:rsid w:val="00703803"/>
    <w:rsid w:val="00741EA0"/>
    <w:rsid w:val="00760087"/>
    <w:rsid w:val="00763B07"/>
    <w:rsid w:val="00764146"/>
    <w:rsid w:val="0078617C"/>
    <w:rsid w:val="00796555"/>
    <w:rsid w:val="007E5353"/>
    <w:rsid w:val="00802C13"/>
    <w:rsid w:val="0082198E"/>
    <w:rsid w:val="008560D8"/>
    <w:rsid w:val="008A364B"/>
    <w:rsid w:val="008A4994"/>
    <w:rsid w:val="008C0AAC"/>
    <w:rsid w:val="008C51F8"/>
    <w:rsid w:val="00940D2A"/>
    <w:rsid w:val="00952E38"/>
    <w:rsid w:val="00971B37"/>
    <w:rsid w:val="00986765"/>
    <w:rsid w:val="009A6EAE"/>
    <w:rsid w:val="009C6134"/>
    <w:rsid w:val="009F2935"/>
    <w:rsid w:val="00A20B2B"/>
    <w:rsid w:val="00A50C08"/>
    <w:rsid w:val="00A67979"/>
    <w:rsid w:val="00A76B62"/>
    <w:rsid w:val="00AB29FC"/>
    <w:rsid w:val="00AB7505"/>
    <w:rsid w:val="00AD07F7"/>
    <w:rsid w:val="00B01009"/>
    <w:rsid w:val="00B14D7E"/>
    <w:rsid w:val="00B16B16"/>
    <w:rsid w:val="00B31513"/>
    <w:rsid w:val="00B346E3"/>
    <w:rsid w:val="00B43757"/>
    <w:rsid w:val="00B44F56"/>
    <w:rsid w:val="00B466AD"/>
    <w:rsid w:val="00B80285"/>
    <w:rsid w:val="00BC0653"/>
    <w:rsid w:val="00BF15AA"/>
    <w:rsid w:val="00C12CF9"/>
    <w:rsid w:val="00C2786A"/>
    <w:rsid w:val="00C36F83"/>
    <w:rsid w:val="00C50EC0"/>
    <w:rsid w:val="00C53720"/>
    <w:rsid w:val="00C61B73"/>
    <w:rsid w:val="00C7777D"/>
    <w:rsid w:val="00C84E18"/>
    <w:rsid w:val="00C8729B"/>
    <w:rsid w:val="00C97664"/>
    <w:rsid w:val="00CC2EE0"/>
    <w:rsid w:val="00CC700F"/>
    <w:rsid w:val="00CD1A96"/>
    <w:rsid w:val="00D17858"/>
    <w:rsid w:val="00D20EA4"/>
    <w:rsid w:val="00D369CD"/>
    <w:rsid w:val="00D36C60"/>
    <w:rsid w:val="00D447C9"/>
    <w:rsid w:val="00D641AB"/>
    <w:rsid w:val="00D8689F"/>
    <w:rsid w:val="00D97B37"/>
    <w:rsid w:val="00DA308F"/>
    <w:rsid w:val="00DC3FEE"/>
    <w:rsid w:val="00DC56E9"/>
    <w:rsid w:val="00DE364C"/>
    <w:rsid w:val="00E02BFD"/>
    <w:rsid w:val="00E10D2C"/>
    <w:rsid w:val="00E11190"/>
    <w:rsid w:val="00E1338F"/>
    <w:rsid w:val="00E205BB"/>
    <w:rsid w:val="00E31048"/>
    <w:rsid w:val="00E425AD"/>
    <w:rsid w:val="00E62F39"/>
    <w:rsid w:val="00EA73C0"/>
    <w:rsid w:val="00EC4636"/>
    <w:rsid w:val="00EC4AE7"/>
    <w:rsid w:val="00ED0CD5"/>
    <w:rsid w:val="00ED10C4"/>
    <w:rsid w:val="00EF0DB8"/>
    <w:rsid w:val="00EF23F2"/>
    <w:rsid w:val="00F07FC7"/>
    <w:rsid w:val="00F147C7"/>
    <w:rsid w:val="00F43530"/>
    <w:rsid w:val="00F535B6"/>
    <w:rsid w:val="00F53E12"/>
    <w:rsid w:val="00F71471"/>
    <w:rsid w:val="00F966BA"/>
    <w:rsid w:val="00FB2FE9"/>
    <w:rsid w:val="00FC2268"/>
    <w:rsid w:val="00FC357D"/>
    <w:rsid w:val="00FE3546"/>
    <w:rsid w:val="00FF3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777D"/>
    <w:rPr>
      <w:rFonts w:ascii="Courier New" w:eastAsia="Times New Roman" w:hAnsi="Courier New" w:cs="Courier New"/>
      <w:sz w:val="20"/>
      <w:szCs w:val="20"/>
    </w:rPr>
  </w:style>
  <w:style w:type="paragraph" w:styleId="NormalWeb">
    <w:name w:val="Normal (Web)"/>
    <w:basedOn w:val="Normal"/>
    <w:uiPriority w:val="99"/>
    <w:semiHidden/>
    <w:unhideWhenUsed/>
    <w:rsid w:val="00763B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3B07"/>
    <w:rPr>
      <w:color w:val="0000FF" w:themeColor="hyperlink"/>
      <w:u w:val="single"/>
    </w:rPr>
  </w:style>
  <w:style w:type="paragraph" w:styleId="ListParagraph">
    <w:name w:val="List Paragraph"/>
    <w:basedOn w:val="Normal"/>
    <w:uiPriority w:val="34"/>
    <w:qFormat/>
    <w:rsid w:val="00A67979"/>
    <w:pPr>
      <w:ind w:left="720"/>
      <w:contextualSpacing/>
    </w:pPr>
  </w:style>
  <w:style w:type="character" w:customStyle="1" w:styleId="UnresolvedMention">
    <w:name w:val="Unresolved Mention"/>
    <w:basedOn w:val="DefaultParagraphFont"/>
    <w:uiPriority w:val="99"/>
    <w:semiHidden/>
    <w:unhideWhenUsed/>
    <w:rsid w:val="00F07FC7"/>
    <w:rPr>
      <w:color w:val="605E5C"/>
      <w:shd w:val="clear" w:color="auto" w:fill="E1DFDD"/>
    </w:rPr>
  </w:style>
  <w:style w:type="table" w:styleId="TableGrid">
    <w:name w:val="Table Grid"/>
    <w:basedOn w:val="TableNormal"/>
    <w:uiPriority w:val="59"/>
    <w:rsid w:val="003713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3813993">
      <w:bodyDiv w:val="1"/>
      <w:marLeft w:val="0"/>
      <w:marRight w:val="0"/>
      <w:marTop w:val="0"/>
      <w:marBottom w:val="0"/>
      <w:divBdr>
        <w:top w:val="none" w:sz="0" w:space="0" w:color="auto"/>
        <w:left w:val="none" w:sz="0" w:space="0" w:color="auto"/>
        <w:bottom w:val="none" w:sz="0" w:space="0" w:color="auto"/>
        <w:right w:val="none" w:sz="0" w:space="0" w:color="auto"/>
      </w:divBdr>
      <w:divsChild>
        <w:div w:id="1508398943">
          <w:marLeft w:val="0"/>
          <w:marRight w:val="0"/>
          <w:marTop w:val="0"/>
          <w:marBottom w:val="0"/>
          <w:divBdr>
            <w:top w:val="none" w:sz="0" w:space="0" w:color="auto"/>
            <w:left w:val="none" w:sz="0" w:space="0" w:color="auto"/>
            <w:bottom w:val="none" w:sz="0" w:space="0" w:color="auto"/>
            <w:right w:val="none" w:sz="0" w:space="0" w:color="auto"/>
          </w:divBdr>
        </w:div>
        <w:div w:id="2559491">
          <w:marLeft w:val="0"/>
          <w:marRight w:val="0"/>
          <w:marTop w:val="0"/>
          <w:marBottom w:val="0"/>
          <w:divBdr>
            <w:top w:val="none" w:sz="0" w:space="0" w:color="auto"/>
            <w:left w:val="none" w:sz="0" w:space="0" w:color="auto"/>
            <w:bottom w:val="none" w:sz="0" w:space="0" w:color="auto"/>
            <w:right w:val="none" w:sz="0" w:space="0" w:color="auto"/>
          </w:divBdr>
        </w:div>
      </w:divsChild>
    </w:div>
    <w:div w:id="519589445">
      <w:bodyDiv w:val="1"/>
      <w:marLeft w:val="0"/>
      <w:marRight w:val="0"/>
      <w:marTop w:val="0"/>
      <w:marBottom w:val="0"/>
      <w:divBdr>
        <w:top w:val="none" w:sz="0" w:space="0" w:color="auto"/>
        <w:left w:val="none" w:sz="0" w:space="0" w:color="auto"/>
        <w:bottom w:val="none" w:sz="0" w:space="0" w:color="auto"/>
        <w:right w:val="none" w:sz="0" w:space="0" w:color="auto"/>
      </w:divBdr>
    </w:div>
    <w:div w:id="583953041">
      <w:bodyDiv w:val="1"/>
      <w:marLeft w:val="0"/>
      <w:marRight w:val="0"/>
      <w:marTop w:val="0"/>
      <w:marBottom w:val="0"/>
      <w:divBdr>
        <w:top w:val="none" w:sz="0" w:space="0" w:color="auto"/>
        <w:left w:val="none" w:sz="0" w:space="0" w:color="auto"/>
        <w:bottom w:val="none" w:sz="0" w:space="0" w:color="auto"/>
        <w:right w:val="none" w:sz="0" w:space="0" w:color="auto"/>
      </w:divBdr>
    </w:div>
    <w:div w:id="588123310">
      <w:bodyDiv w:val="1"/>
      <w:marLeft w:val="0"/>
      <w:marRight w:val="0"/>
      <w:marTop w:val="0"/>
      <w:marBottom w:val="0"/>
      <w:divBdr>
        <w:top w:val="none" w:sz="0" w:space="0" w:color="auto"/>
        <w:left w:val="none" w:sz="0" w:space="0" w:color="auto"/>
        <w:bottom w:val="none" w:sz="0" w:space="0" w:color="auto"/>
        <w:right w:val="none" w:sz="0" w:space="0" w:color="auto"/>
      </w:divBdr>
    </w:div>
    <w:div w:id="640575669">
      <w:bodyDiv w:val="1"/>
      <w:marLeft w:val="0"/>
      <w:marRight w:val="0"/>
      <w:marTop w:val="0"/>
      <w:marBottom w:val="0"/>
      <w:divBdr>
        <w:top w:val="none" w:sz="0" w:space="0" w:color="auto"/>
        <w:left w:val="none" w:sz="0" w:space="0" w:color="auto"/>
        <w:bottom w:val="none" w:sz="0" w:space="0" w:color="auto"/>
        <w:right w:val="none" w:sz="0" w:space="0" w:color="auto"/>
      </w:divBdr>
    </w:div>
    <w:div w:id="672495208">
      <w:bodyDiv w:val="1"/>
      <w:marLeft w:val="0"/>
      <w:marRight w:val="0"/>
      <w:marTop w:val="0"/>
      <w:marBottom w:val="0"/>
      <w:divBdr>
        <w:top w:val="none" w:sz="0" w:space="0" w:color="auto"/>
        <w:left w:val="none" w:sz="0" w:space="0" w:color="auto"/>
        <w:bottom w:val="none" w:sz="0" w:space="0" w:color="auto"/>
        <w:right w:val="none" w:sz="0" w:space="0" w:color="auto"/>
      </w:divBdr>
    </w:div>
    <w:div w:id="726030215">
      <w:bodyDiv w:val="1"/>
      <w:marLeft w:val="0"/>
      <w:marRight w:val="0"/>
      <w:marTop w:val="0"/>
      <w:marBottom w:val="0"/>
      <w:divBdr>
        <w:top w:val="none" w:sz="0" w:space="0" w:color="auto"/>
        <w:left w:val="none" w:sz="0" w:space="0" w:color="auto"/>
        <w:bottom w:val="none" w:sz="0" w:space="0" w:color="auto"/>
        <w:right w:val="none" w:sz="0" w:space="0" w:color="auto"/>
      </w:divBdr>
    </w:div>
    <w:div w:id="737048742">
      <w:bodyDiv w:val="1"/>
      <w:marLeft w:val="0"/>
      <w:marRight w:val="0"/>
      <w:marTop w:val="0"/>
      <w:marBottom w:val="0"/>
      <w:divBdr>
        <w:top w:val="none" w:sz="0" w:space="0" w:color="auto"/>
        <w:left w:val="none" w:sz="0" w:space="0" w:color="auto"/>
        <w:bottom w:val="none" w:sz="0" w:space="0" w:color="auto"/>
        <w:right w:val="none" w:sz="0" w:space="0" w:color="auto"/>
      </w:divBdr>
    </w:div>
    <w:div w:id="876743411">
      <w:bodyDiv w:val="1"/>
      <w:marLeft w:val="0"/>
      <w:marRight w:val="0"/>
      <w:marTop w:val="0"/>
      <w:marBottom w:val="0"/>
      <w:divBdr>
        <w:top w:val="none" w:sz="0" w:space="0" w:color="auto"/>
        <w:left w:val="none" w:sz="0" w:space="0" w:color="auto"/>
        <w:bottom w:val="none" w:sz="0" w:space="0" w:color="auto"/>
        <w:right w:val="none" w:sz="0" w:space="0" w:color="auto"/>
      </w:divBdr>
    </w:div>
    <w:div w:id="914781007">
      <w:bodyDiv w:val="1"/>
      <w:marLeft w:val="0"/>
      <w:marRight w:val="0"/>
      <w:marTop w:val="0"/>
      <w:marBottom w:val="0"/>
      <w:divBdr>
        <w:top w:val="none" w:sz="0" w:space="0" w:color="auto"/>
        <w:left w:val="none" w:sz="0" w:space="0" w:color="auto"/>
        <w:bottom w:val="none" w:sz="0" w:space="0" w:color="auto"/>
        <w:right w:val="none" w:sz="0" w:space="0" w:color="auto"/>
      </w:divBdr>
    </w:div>
    <w:div w:id="928079385">
      <w:bodyDiv w:val="1"/>
      <w:marLeft w:val="0"/>
      <w:marRight w:val="0"/>
      <w:marTop w:val="0"/>
      <w:marBottom w:val="0"/>
      <w:divBdr>
        <w:top w:val="none" w:sz="0" w:space="0" w:color="auto"/>
        <w:left w:val="none" w:sz="0" w:space="0" w:color="auto"/>
        <w:bottom w:val="none" w:sz="0" w:space="0" w:color="auto"/>
        <w:right w:val="none" w:sz="0" w:space="0" w:color="auto"/>
      </w:divBdr>
    </w:div>
    <w:div w:id="1147043285">
      <w:bodyDiv w:val="1"/>
      <w:marLeft w:val="0"/>
      <w:marRight w:val="0"/>
      <w:marTop w:val="0"/>
      <w:marBottom w:val="0"/>
      <w:divBdr>
        <w:top w:val="none" w:sz="0" w:space="0" w:color="auto"/>
        <w:left w:val="none" w:sz="0" w:space="0" w:color="auto"/>
        <w:bottom w:val="none" w:sz="0" w:space="0" w:color="auto"/>
        <w:right w:val="none" w:sz="0" w:space="0" w:color="auto"/>
      </w:divBdr>
    </w:div>
    <w:div w:id="1241059055">
      <w:bodyDiv w:val="1"/>
      <w:marLeft w:val="0"/>
      <w:marRight w:val="0"/>
      <w:marTop w:val="0"/>
      <w:marBottom w:val="0"/>
      <w:divBdr>
        <w:top w:val="none" w:sz="0" w:space="0" w:color="auto"/>
        <w:left w:val="none" w:sz="0" w:space="0" w:color="auto"/>
        <w:bottom w:val="none" w:sz="0" w:space="0" w:color="auto"/>
        <w:right w:val="none" w:sz="0" w:space="0" w:color="auto"/>
      </w:divBdr>
    </w:div>
    <w:div w:id="1322194599">
      <w:bodyDiv w:val="1"/>
      <w:marLeft w:val="0"/>
      <w:marRight w:val="0"/>
      <w:marTop w:val="0"/>
      <w:marBottom w:val="0"/>
      <w:divBdr>
        <w:top w:val="none" w:sz="0" w:space="0" w:color="auto"/>
        <w:left w:val="none" w:sz="0" w:space="0" w:color="auto"/>
        <w:bottom w:val="none" w:sz="0" w:space="0" w:color="auto"/>
        <w:right w:val="none" w:sz="0" w:space="0" w:color="auto"/>
      </w:divBdr>
    </w:div>
    <w:div w:id="1323118619">
      <w:bodyDiv w:val="1"/>
      <w:marLeft w:val="0"/>
      <w:marRight w:val="0"/>
      <w:marTop w:val="0"/>
      <w:marBottom w:val="0"/>
      <w:divBdr>
        <w:top w:val="none" w:sz="0" w:space="0" w:color="auto"/>
        <w:left w:val="none" w:sz="0" w:space="0" w:color="auto"/>
        <w:bottom w:val="none" w:sz="0" w:space="0" w:color="auto"/>
        <w:right w:val="none" w:sz="0" w:space="0" w:color="auto"/>
      </w:divBdr>
    </w:div>
    <w:div w:id="1367413273">
      <w:bodyDiv w:val="1"/>
      <w:marLeft w:val="0"/>
      <w:marRight w:val="0"/>
      <w:marTop w:val="0"/>
      <w:marBottom w:val="0"/>
      <w:divBdr>
        <w:top w:val="none" w:sz="0" w:space="0" w:color="auto"/>
        <w:left w:val="none" w:sz="0" w:space="0" w:color="auto"/>
        <w:bottom w:val="none" w:sz="0" w:space="0" w:color="auto"/>
        <w:right w:val="none" w:sz="0" w:space="0" w:color="auto"/>
      </w:divBdr>
    </w:div>
    <w:div w:id="1601184662">
      <w:bodyDiv w:val="1"/>
      <w:marLeft w:val="0"/>
      <w:marRight w:val="0"/>
      <w:marTop w:val="0"/>
      <w:marBottom w:val="0"/>
      <w:divBdr>
        <w:top w:val="none" w:sz="0" w:space="0" w:color="auto"/>
        <w:left w:val="none" w:sz="0" w:space="0" w:color="auto"/>
        <w:bottom w:val="none" w:sz="0" w:space="0" w:color="auto"/>
        <w:right w:val="none" w:sz="0" w:space="0" w:color="auto"/>
      </w:divBdr>
      <w:divsChild>
        <w:div w:id="676808244">
          <w:marLeft w:val="0"/>
          <w:marRight w:val="0"/>
          <w:marTop w:val="0"/>
          <w:marBottom w:val="0"/>
          <w:divBdr>
            <w:top w:val="none" w:sz="0" w:space="0" w:color="auto"/>
            <w:left w:val="none" w:sz="0" w:space="0" w:color="auto"/>
            <w:bottom w:val="none" w:sz="0" w:space="0" w:color="auto"/>
            <w:right w:val="none" w:sz="0" w:space="0" w:color="auto"/>
          </w:divBdr>
          <w:divsChild>
            <w:div w:id="1510752395">
              <w:marLeft w:val="0"/>
              <w:marRight w:val="0"/>
              <w:marTop w:val="0"/>
              <w:marBottom w:val="0"/>
              <w:divBdr>
                <w:top w:val="none" w:sz="0" w:space="0" w:color="auto"/>
                <w:left w:val="none" w:sz="0" w:space="0" w:color="auto"/>
                <w:bottom w:val="none" w:sz="0" w:space="0" w:color="auto"/>
                <w:right w:val="none" w:sz="0" w:space="0" w:color="auto"/>
              </w:divBdr>
              <w:divsChild>
                <w:div w:id="18486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04511">
      <w:bodyDiv w:val="1"/>
      <w:marLeft w:val="0"/>
      <w:marRight w:val="0"/>
      <w:marTop w:val="0"/>
      <w:marBottom w:val="0"/>
      <w:divBdr>
        <w:top w:val="none" w:sz="0" w:space="0" w:color="auto"/>
        <w:left w:val="none" w:sz="0" w:space="0" w:color="auto"/>
        <w:bottom w:val="none" w:sz="0" w:space="0" w:color="auto"/>
        <w:right w:val="none" w:sz="0" w:space="0" w:color="auto"/>
      </w:divBdr>
    </w:div>
    <w:div w:id="1823501167">
      <w:bodyDiv w:val="1"/>
      <w:marLeft w:val="0"/>
      <w:marRight w:val="0"/>
      <w:marTop w:val="0"/>
      <w:marBottom w:val="0"/>
      <w:divBdr>
        <w:top w:val="none" w:sz="0" w:space="0" w:color="auto"/>
        <w:left w:val="none" w:sz="0" w:space="0" w:color="auto"/>
        <w:bottom w:val="none" w:sz="0" w:space="0" w:color="auto"/>
        <w:right w:val="none" w:sz="0" w:space="0" w:color="auto"/>
      </w:divBdr>
    </w:div>
    <w:div w:id="1978871584">
      <w:bodyDiv w:val="1"/>
      <w:marLeft w:val="0"/>
      <w:marRight w:val="0"/>
      <w:marTop w:val="0"/>
      <w:marBottom w:val="0"/>
      <w:divBdr>
        <w:top w:val="none" w:sz="0" w:space="0" w:color="auto"/>
        <w:left w:val="none" w:sz="0" w:space="0" w:color="auto"/>
        <w:bottom w:val="none" w:sz="0" w:space="0" w:color="auto"/>
        <w:right w:val="none" w:sz="0" w:space="0" w:color="auto"/>
      </w:divBdr>
    </w:div>
    <w:div w:id="2015065680">
      <w:bodyDiv w:val="1"/>
      <w:marLeft w:val="0"/>
      <w:marRight w:val="0"/>
      <w:marTop w:val="0"/>
      <w:marBottom w:val="0"/>
      <w:divBdr>
        <w:top w:val="none" w:sz="0" w:space="0" w:color="auto"/>
        <w:left w:val="none" w:sz="0" w:space="0" w:color="auto"/>
        <w:bottom w:val="none" w:sz="0" w:space="0" w:color="auto"/>
        <w:right w:val="none" w:sz="0" w:space="0" w:color="auto"/>
      </w:divBdr>
    </w:div>
    <w:div w:id="2099281108">
      <w:bodyDiv w:val="1"/>
      <w:marLeft w:val="0"/>
      <w:marRight w:val="0"/>
      <w:marTop w:val="0"/>
      <w:marBottom w:val="0"/>
      <w:divBdr>
        <w:top w:val="none" w:sz="0" w:space="0" w:color="auto"/>
        <w:left w:val="none" w:sz="0" w:space="0" w:color="auto"/>
        <w:bottom w:val="none" w:sz="0" w:space="0" w:color="auto"/>
        <w:right w:val="none" w:sz="0" w:space="0" w:color="auto"/>
      </w:divBdr>
    </w:div>
    <w:div w:id="21074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eprocure.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cure.gov.bd" TargetMode="External"/><Relationship Id="rId5" Type="http://schemas.openxmlformats.org/officeDocument/2006/relationships/hyperlink" Target="mailto:ee_kusht@pwd.gov.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Tipu</dc:creator>
  <cp:lastModifiedBy>ExEn</cp:lastModifiedBy>
  <cp:revision>6</cp:revision>
  <cp:lastPrinted>2022-04-03T08:09:00Z</cp:lastPrinted>
  <dcterms:created xsi:type="dcterms:W3CDTF">2022-04-03T07:49:00Z</dcterms:created>
  <dcterms:modified xsi:type="dcterms:W3CDTF">2022-04-03T15:50:00Z</dcterms:modified>
</cp:coreProperties>
</file>