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0"/>
        <w:ind w:left="126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77A850"/>
          <w:spacing w:val="-2"/>
          <w:w w:val="90"/>
          <w:sz w:val="24"/>
        </w:rPr>
        <w:t>View</w:t>
      </w:r>
      <w:r>
        <w:rPr>
          <w:rFonts w:ascii="Arial"/>
          <w:b/>
          <w:color w:val="77A850"/>
          <w:spacing w:val="-14"/>
          <w:w w:val="90"/>
          <w:sz w:val="24"/>
        </w:rPr>
        <w:t> </w:t>
      </w:r>
      <w:r>
        <w:rPr>
          <w:rFonts w:ascii="Arial"/>
          <w:b/>
          <w:color w:val="77A850"/>
          <w:spacing w:val="-2"/>
          <w:w w:val="90"/>
          <w:sz w:val="24"/>
        </w:rPr>
        <w:t>IFT</w:t>
      </w:r>
      <w:r>
        <w:rPr>
          <w:rFonts w:ascii="Arial"/>
          <w:b/>
          <w:color w:val="77A850"/>
          <w:spacing w:val="-7"/>
          <w:sz w:val="24"/>
        </w:rPr>
        <w:t> </w:t>
      </w:r>
      <w:r>
        <w:rPr>
          <w:rFonts w:ascii="Arial"/>
          <w:b/>
          <w:color w:val="77A850"/>
          <w:spacing w:val="-2"/>
          <w:w w:val="90"/>
          <w:sz w:val="24"/>
        </w:rPr>
        <w:t>/PQ</w:t>
      </w:r>
      <w:r>
        <w:rPr>
          <w:rFonts w:ascii="Arial"/>
          <w:b/>
          <w:color w:val="77A850"/>
          <w:spacing w:val="-9"/>
          <w:sz w:val="24"/>
        </w:rPr>
        <w:t> </w:t>
      </w:r>
      <w:r>
        <w:rPr>
          <w:rFonts w:ascii="Arial"/>
          <w:b/>
          <w:color w:val="77A850"/>
          <w:spacing w:val="-2"/>
          <w:w w:val="90"/>
          <w:sz w:val="24"/>
        </w:rPr>
        <w:t>/</w:t>
      </w:r>
      <w:r>
        <w:rPr>
          <w:rFonts w:ascii="Arial"/>
          <w:b/>
          <w:color w:val="77A850"/>
          <w:spacing w:val="-5"/>
          <w:sz w:val="24"/>
        </w:rPr>
        <w:t> </w:t>
      </w:r>
      <w:r>
        <w:rPr>
          <w:rFonts w:ascii="Arial"/>
          <w:b/>
          <w:color w:val="77A850"/>
          <w:spacing w:val="-2"/>
          <w:w w:val="90"/>
          <w:sz w:val="24"/>
        </w:rPr>
        <w:t>REOI</w:t>
      </w:r>
      <w:r>
        <w:rPr>
          <w:rFonts w:ascii="Arial"/>
          <w:b/>
          <w:color w:val="77A850"/>
          <w:spacing w:val="-4"/>
          <w:w w:val="90"/>
          <w:sz w:val="24"/>
        </w:rPr>
        <w:t> </w:t>
      </w:r>
      <w:r>
        <w:rPr>
          <w:rFonts w:ascii="Arial"/>
          <w:b/>
          <w:color w:val="77A850"/>
          <w:spacing w:val="-2"/>
          <w:w w:val="90"/>
          <w:sz w:val="24"/>
        </w:rPr>
        <w:t>/</w:t>
      </w:r>
      <w:r>
        <w:rPr>
          <w:rFonts w:ascii="Arial"/>
          <w:b/>
          <w:color w:val="77A850"/>
          <w:spacing w:val="-5"/>
          <w:sz w:val="24"/>
        </w:rPr>
        <w:t> </w:t>
      </w:r>
      <w:r>
        <w:rPr>
          <w:rFonts w:ascii="Arial"/>
          <w:b/>
          <w:color w:val="77A850"/>
          <w:spacing w:val="-2"/>
          <w:w w:val="90"/>
          <w:sz w:val="24"/>
        </w:rPr>
        <w:t>RFP</w:t>
      </w:r>
      <w:r>
        <w:rPr>
          <w:rFonts w:ascii="Arial"/>
          <w:b/>
          <w:color w:val="77A850"/>
          <w:spacing w:val="-13"/>
          <w:w w:val="90"/>
          <w:sz w:val="24"/>
        </w:rPr>
        <w:t> </w:t>
      </w:r>
      <w:r>
        <w:rPr>
          <w:rFonts w:ascii="Arial"/>
          <w:b/>
          <w:color w:val="77A850"/>
          <w:spacing w:val="-2"/>
          <w:w w:val="90"/>
          <w:sz w:val="24"/>
        </w:rPr>
        <w:t>Notice</w:t>
      </w:r>
      <w:r>
        <w:rPr>
          <w:rFonts w:ascii="Arial"/>
          <w:b/>
          <w:color w:val="77A850"/>
          <w:spacing w:val="-7"/>
          <w:w w:val="90"/>
          <w:sz w:val="24"/>
        </w:rPr>
        <w:t> </w:t>
      </w:r>
      <w:r>
        <w:rPr>
          <w:rFonts w:ascii="Arial"/>
          <w:b/>
          <w:color w:val="77A850"/>
          <w:spacing w:val="-2"/>
          <w:w w:val="90"/>
          <w:sz w:val="24"/>
        </w:rPr>
        <w:t>Details</w:t>
      </w:r>
    </w:p>
    <w:p>
      <w:pPr>
        <w:tabs>
          <w:tab w:pos="2093" w:val="left" w:leader="none"/>
          <w:tab w:pos="6129" w:val="left" w:leader="none"/>
        </w:tabs>
        <w:spacing w:line="350" w:lineRule="atLeast" w:before="108"/>
        <w:ind w:left="228" w:right="38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437336</wp:posOffset>
            </wp:positionH>
            <wp:positionV relativeFrom="paragraph">
              <wp:posOffset>58306</wp:posOffset>
            </wp:positionV>
            <wp:extent cx="6181399" cy="647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1399" cy="6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6D6D6D"/>
          <w:sz w:val="24"/>
        </w:rPr>
        <w:t>Ministry</w:t>
      </w:r>
      <w:r>
        <w:rPr>
          <w:rFonts w:ascii="Arial"/>
          <w:b/>
          <w:color w:val="6D6D6D"/>
          <w:spacing w:val="-6"/>
          <w:sz w:val="24"/>
        </w:rPr>
        <w:t> </w:t>
      </w:r>
      <w:r>
        <w:rPr>
          <w:rFonts w:ascii="Arial"/>
          <w:b/>
          <w:color w:val="6D6D6D"/>
          <w:sz w:val="24"/>
        </w:rPr>
        <w:t>:</w:t>
        <w:tab/>
      </w:r>
      <w:r>
        <w:rPr>
          <w:color w:val="6D6D6D"/>
          <w:sz w:val="23"/>
        </w:rPr>
        <w:t>Ministry of Housing and Public Works</w:t>
        <w:tab/>
      </w:r>
      <w:r>
        <w:rPr>
          <w:rFonts w:ascii="Arial"/>
          <w:b/>
          <w:color w:val="6D6D6D"/>
          <w:sz w:val="24"/>
        </w:rPr>
        <w:t>Division</w:t>
      </w:r>
      <w:r>
        <w:rPr>
          <w:rFonts w:ascii="Arial"/>
          <w:b/>
          <w:color w:val="6D6D6D"/>
          <w:spacing w:val="-19"/>
          <w:sz w:val="24"/>
        </w:rPr>
        <w:t> </w:t>
      </w:r>
      <w:r>
        <w:rPr>
          <w:rFonts w:ascii="Arial"/>
          <w:b/>
          <w:color w:val="6D6D6D"/>
          <w:sz w:val="24"/>
        </w:rPr>
        <w:t>: Organization</w:t>
      </w:r>
      <w:r>
        <w:rPr>
          <w:rFonts w:ascii="Arial"/>
          <w:b/>
          <w:color w:val="6D6D6D"/>
          <w:spacing w:val="-8"/>
          <w:sz w:val="24"/>
        </w:rPr>
        <w:t> </w:t>
      </w:r>
      <w:r>
        <w:rPr>
          <w:rFonts w:ascii="Arial"/>
          <w:b/>
          <w:color w:val="6D6D6D"/>
          <w:sz w:val="24"/>
        </w:rPr>
        <w:t>:</w:t>
        <w:tab/>
      </w:r>
      <w:r>
        <w:rPr>
          <w:color w:val="6D6D6D"/>
          <w:sz w:val="23"/>
        </w:rPr>
        <w:t>Public Works Department (PWD)</w:t>
        <w:tab/>
      </w:r>
      <w:r>
        <w:rPr>
          <w:rFonts w:ascii="Arial"/>
          <w:b/>
          <w:color w:val="6D6D6D"/>
          <w:spacing w:val="-6"/>
          <w:w w:val="90"/>
          <w:sz w:val="24"/>
        </w:rPr>
        <w:t>Procuring</w:t>
      </w:r>
      <w:r>
        <w:rPr>
          <w:rFonts w:ascii="Arial"/>
          <w:b/>
          <w:color w:val="6D6D6D"/>
          <w:spacing w:val="-8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Entity</w:t>
      </w:r>
    </w:p>
    <w:p>
      <w:pPr>
        <w:spacing w:line="262" w:lineRule="exact" w:before="0"/>
        <w:ind w:left="0" w:right="953" w:firstLine="0"/>
        <w:jc w:val="righ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10"/>
          <w:w w:val="90"/>
          <w:sz w:val="24"/>
        </w:rPr>
        <w:t>Name</w:t>
      </w:r>
      <w:r>
        <w:rPr>
          <w:rFonts w:ascii="Arial"/>
          <w:b/>
          <w:color w:val="6D6D6D"/>
          <w:spacing w:val="-11"/>
          <w:sz w:val="24"/>
        </w:rPr>
        <w:t> </w:t>
      </w:r>
      <w:r>
        <w:rPr>
          <w:rFonts w:ascii="Arial"/>
          <w:b/>
          <w:color w:val="6D6D6D"/>
          <w:spacing w:val="-10"/>
          <w:w w:val="95"/>
          <w:sz w:val="24"/>
        </w:rPr>
        <w:t>:</w:t>
      </w:r>
    </w:p>
    <w:p>
      <w:pPr>
        <w:spacing w:line="240" w:lineRule="auto" w:before="0"/>
        <w:rPr>
          <w:rFonts w:ascii="Arial"/>
          <w:b/>
          <w:sz w:val="23"/>
        </w:rPr>
      </w:pPr>
      <w:r>
        <w:rPr/>
        <w:br w:type="column"/>
      </w:r>
      <w:r>
        <w:rPr>
          <w:rFonts w:ascii="Arial"/>
          <w:b/>
          <w:sz w:val="23"/>
        </w:rPr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8"/>
        <w:rPr>
          <w:rFonts w:ascii="Arial"/>
          <w:b/>
        </w:rPr>
      </w:pPr>
    </w:p>
    <w:p>
      <w:pPr>
        <w:pStyle w:val="BodyText"/>
        <w:spacing w:line="220" w:lineRule="auto"/>
        <w:ind w:left="126" w:right="1313" w:firstLine="3"/>
      </w:pPr>
      <w:r>
        <w:rPr>
          <w:color w:val="6D6D6D"/>
          <w:spacing w:val="-4"/>
          <w:w w:val="90"/>
        </w:rPr>
        <w:t>Jamalpur</w:t>
      </w:r>
      <w:r>
        <w:rPr>
          <w:color w:val="6D6D6D"/>
          <w:spacing w:val="-6"/>
          <w:w w:val="90"/>
        </w:rPr>
        <w:t> </w:t>
      </w:r>
      <w:r>
        <w:rPr>
          <w:color w:val="6D6D6D"/>
          <w:spacing w:val="-4"/>
          <w:w w:val="90"/>
        </w:rPr>
        <w:t>pwd </w:t>
      </w:r>
      <w:r>
        <w:rPr>
          <w:color w:val="6D6D6D"/>
          <w:spacing w:val="-2"/>
        </w:rPr>
        <w:t>division</w:t>
      </w:r>
    </w:p>
    <w:p>
      <w:pPr>
        <w:pStyle w:val="BodyText"/>
        <w:spacing w:after="0" w:line="220" w:lineRule="auto"/>
        <w:sectPr>
          <w:type w:val="continuous"/>
          <w:pgSz w:w="11900" w:h="16840"/>
          <w:pgMar w:top="760" w:bottom="280" w:left="566" w:right="566"/>
          <w:cols w:num="2" w:equalWidth="0">
            <w:col w:w="7767" w:space="293"/>
            <w:col w:w="2708"/>
          </w:cols>
        </w:sectPr>
      </w:pPr>
    </w:p>
    <w:p>
      <w:pPr>
        <w:spacing w:line="220" w:lineRule="auto" w:before="99"/>
        <w:ind w:left="228" w:right="34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6"/>
          <w:w w:val="90"/>
          <w:sz w:val="24"/>
        </w:rPr>
        <w:t>Procuring</w:t>
      </w:r>
      <w:r>
        <w:rPr>
          <w:rFonts w:ascii="Arial"/>
          <w:b/>
          <w:color w:val="6D6D6D"/>
          <w:spacing w:val="-8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Entity </w:t>
      </w:r>
      <w:r>
        <w:rPr>
          <w:rFonts w:ascii="Arial"/>
          <w:b/>
          <w:color w:val="6D6D6D"/>
          <w:sz w:val="24"/>
        </w:rPr>
        <w:t>Code</w:t>
      </w:r>
      <w:r>
        <w:rPr>
          <w:rFonts w:ascii="Arial"/>
          <w:b/>
          <w:color w:val="6D6D6D"/>
          <w:spacing w:val="-6"/>
          <w:sz w:val="24"/>
        </w:rPr>
        <w:t> </w:t>
      </w:r>
      <w:r>
        <w:rPr>
          <w:rFonts w:ascii="Arial"/>
          <w:b/>
          <w:color w:val="6D6D6D"/>
          <w:sz w:val="24"/>
        </w:rPr>
        <w:t>:</w:t>
      </w:r>
    </w:p>
    <w:p>
      <w:pPr>
        <w:spacing w:line="220" w:lineRule="auto" w:before="99"/>
        <w:ind w:left="228" w:right="34" w:firstLine="0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color w:val="6D6D6D"/>
          <w:spacing w:val="-6"/>
          <w:w w:val="90"/>
          <w:sz w:val="24"/>
        </w:rPr>
        <w:t>Procuring</w:t>
      </w:r>
      <w:r>
        <w:rPr>
          <w:rFonts w:ascii="Arial"/>
          <w:b/>
          <w:color w:val="6D6D6D"/>
          <w:spacing w:val="-8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Entity </w:t>
      </w:r>
      <w:r>
        <w:rPr>
          <w:rFonts w:ascii="Arial"/>
          <w:b/>
          <w:color w:val="6D6D6D"/>
          <w:sz w:val="24"/>
        </w:rPr>
        <w:t>District :</w:t>
      </w:r>
    </w:p>
    <w:p>
      <w:pPr>
        <w:pStyle w:val="BodyText"/>
        <w:spacing w:before="91"/>
        <w:ind w:left="228"/>
      </w:pPr>
      <w:r>
        <w:rPr/>
        <w:br w:type="column"/>
      </w:r>
      <w:r>
        <w:rPr>
          <w:color w:val="6D6D6D"/>
          <w:spacing w:val="-2"/>
        </w:rPr>
        <w:t>Jamalpur</w:t>
      </w:r>
    </w:p>
    <w:p>
      <w:pPr>
        <w:pStyle w:val="BodyText"/>
        <w:spacing w:after="0"/>
        <w:sectPr>
          <w:type w:val="continuous"/>
          <w:pgSz w:w="11900" w:h="16840"/>
          <w:pgMar w:top="760" w:bottom="280" w:left="566" w:right="566"/>
          <w:cols w:num="3" w:equalWidth="0">
            <w:col w:w="1865" w:space="4037"/>
            <w:col w:w="1865" w:space="194"/>
            <w:col w:w="2807"/>
          </w:cols>
        </w:sectPr>
      </w:pPr>
    </w:p>
    <w:p>
      <w:pPr>
        <w:spacing w:line="220" w:lineRule="auto" w:before="104"/>
        <w:ind w:left="228" w:right="38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10"/>
          <w:w w:val="90"/>
          <w:sz w:val="24"/>
        </w:rPr>
        <w:t>Procurement </w:t>
      </w:r>
      <w:r>
        <w:rPr>
          <w:rFonts w:ascii="Arial"/>
          <w:b/>
          <w:color w:val="6D6D6D"/>
          <w:sz w:val="24"/>
        </w:rPr>
        <w:t>Nature</w:t>
      </w:r>
      <w:r>
        <w:rPr>
          <w:rFonts w:ascii="Arial"/>
          <w:b/>
          <w:color w:val="6D6D6D"/>
          <w:spacing w:val="-6"/>
          <w:sz w:val="24"/>
        </w:rPr>
        <w:t> </w:t>
      </w:r>
      <w:r>
        <w:rPr>
          <w:rFonts w:ascii="Arial"/>
          <w:b/>
          <w:color w:val="6D6D6D"/>
          <w:sz w:val="24"/>
        </w:rPr>
        <w:t>:</w:t>
      </w:r>
    </w:p>
    <w:p>
      <w:pPr>
        <w:tabs>
          <w:tab w:pos="4264" w:val="left" w:leader="none"/>
        </w:tabs>
        <w:spacing w:before="86"/>
        <w:ind w:left="228" w:right="0" w:firstLine="0"/>
        <w:jc w:val="left"/>
        <w:rPr>
          <w:sz w:val="23"/>
        </w:rPr>
      </w:pPr>
      <w:r>
        <w:rPr/>
        <w:br w:type="column"/>
      </w:r>
      <w:r>
        <w:rPr>
          <w:color w:val="6D6D6D"/>
          <w:spacing w:val="-2"/>
          <w:sz w:val="23"/>
        </w:rPr>
        <w:t>Goods</w:t>
      </w:r>
      <w:r>
        <w:rPr>
          <w:color w:val="6D6D6D"/>
          <w:sz w:val="23"/>
        </w:rPr>
        <w:tab/>
      </w:r>
      <w:r>
        <w:rPr>
          <w:rFonts w:ascii="Arial"/>
          <w:b/>
          <w:color w:val="6D6D6D"/>
          <w:spacing w:val="-4"/>
          <w:w w:val="90"/>
          <w:sz w:val="24"/>
        </w:rPr>
        <w:t>Procurement</w:t>
      </w:r>
      <w:r>
        <w:rPr>
          <w:rFonts w:ascii="Arial"/>
          <w:b/>
          <w:color w:val="6D6D6D"/>
          <w:spacing w:val="-6"/>
          <w:w w:val="90"/>
          <w:sz w:val="24"/>
        </w:rPr>
        <w:t> </w:t>
      </w:r>
      <w:r>
        <w:rPr>
          <w:rFonts w:ascii="Arial"/>
          <w:b/>
          <w:color w:val="6D6D6D"/>
          <w:spacing w:val="-4"/>
          <w:w w:val="90"/>
          <w:sz w:val="24"/>
        </w:rPr>
        <w:t>Type</w:t>
      </w:r>
      <w:r>
        <w:rPr>
          <w:rFonts w:ascii="Arial"/>
          <w:b/>
          <w:color w:val="6D6D6D"/>
          <w:spacing w:val="-10"/>
          <w:w w:val="90"/>
          <w:sz w:val="24"/>
        </w:rPr>
        <w:t> </w:t>
      </w:r>
      <w:r>
        <w:rPr>
          <w:rFonts w:ascii="Arial"/>
          <w:b/>
          <w:color w:val="6D6D6D"/>
          <w:spacing w:val="-4"/>
          <w:w w:val="90"/>
          <w:sz w:val="24"/>
        </w:rPr>
        <w:t>:</w:t>
      </w:r>
      <w:r>
        <w:rPr>
          <w:rFonts w:ascii="Arial"/>
          <w:b/>
          <w:color w:val="6D6D6D"/>
          <w:spacing w:val="31"/>
          <w:sz w:val="24"/>
        </w:rPr>
        <w:t> </w:t>
      </w:r>
      <w:r>
        <w:rPr>
          <w:color w:val="6D6D6D"/>
          <w:spacing w:val="-5"/>
          <w:w w:val="90"/>
          <w:sz w:val="23"/>
        </w:rPr>
        <w:t>NCT</w:t>
      </w:r>
    </w:p>
    <w:p>
      <w:pPr>
        <w:spacing w:after="0"/>
        <w:jc w:val="left"/>
        <w:rPr>
          <w:sz w:val="23"/>
        </w:rPr>
        <w:sectPr>
          <w:type w:val="continuous"/>
          <w:pgSz w:w="11900" w:h="16840"/>
          <w:pgMar w:top="760" w:bottom="280" w:left="566" w:right="566"/>
          <w:cols w:num="2" w:equalWidth="0">
            <w:col w:w="1520" w:space="345"/>
            <w:col w:w="8903"/>
          </w:cols>
        </w:sectPr>
      </w:pPr>
    </w:p>
    <w:p>
      <w:pPr>
        <w:tabs>
          <w:tab w:pos="2093" w:val="left" w:leader="none"/>
          <w:tab w:pos="6129" w:val="left" w:leader="none"/>
          <w:tab w:pos="8188" w:val="left" w:leader="none"/>
        </w:tabs>
        <w:spacing w:line="220" w:lineRule="auto" w:before="104"/>
        <w:ind w:left="8189" w:right="1210" w:hanging="7961"/>
        <w:jc w:val="left"/>
        <w:rPr>
          <w:sz w:val="23"/>
        </w:rPr>
      </w:pPr>
      <w:r>
        <w:rPr>
          <w:rFonts w:ascii="Arial"/>
          <w:b/>
          <w:color w:val="6D6D6D"/>
          <w:sz w:val="24"/>
        </w:rPr>
        <w:t>Event Type :</w:t>
        <w:tab/>
      </w:r>
      <w:r>
        <w:rPr>
          <w:color w:val="6D6D6D"/>
          <w:spacing w:val="-2"/>
          <w:w w:val="95"/>
          <w:sz w:val="23"/>
        </w:rPr>
        <w:t>TENDER</w:t>
      </w:r>
      <w:r>
        <w:rPr>
          <w:color w:val="6D6D6D"/>
          <w:sz w:val="23"/>
        </w:rPr>
        <w:tab/>
      </w:r>
      <w:r>
        <w:rPr>
          <w:rFonts w:ascii="Arial"/>
          <w:b/>
          <w:color w:val="6D6D6D"/>
          <w:sz w:val="24"/>
        </w:rPr>
        <w:t>Invitation for :</w:t>
        <w:tab/>
      </w:r>
      <w:r>
        <w:rPr>
          <w:color w:val="6D6D6D"/>
          <w:spacing w:val="-4"/>
          <w:w w:val="90"/>
          <w:sz w:val="23"/>
        </w:rPr>
        <w:t>Tender</w:t>
      </w:r>
      <w:r>
        <w:rPr>
          <w:color w:val="6D6D6D"/>
          <w:spacing w:val="-6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-</w:t>
      </w:r>
      <w:r>
        <w:rPr>
          <w:color w:val="6D6D6D"/>
          <w:spacing w:val="-6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Single </w:t>
      </w:r>
      <w:r>
        <w:rPr>
          <w:color w:val="6D6D6D"/>
          <w:spacing w:val="-4"/>
          <w:sz w:val="23"/>
        </w:rPr>
        <w:t>Lot</w:t>
      </w:r>
    </w:p>
    <w:p>
      <w:pPr>
        <w:spacing w:after="0" w:line="220" w:lineRule="auto"/>
        <w:jc w:val="left"/>
        <w:rPr>
          <w:sz w:val="23"/>
        </w:rPr>
        <w:sectPr>
          <w:type w:val="continuous"/>
          <w:pgSz w:w="11900" w:h="16840"/>
          <w:pgMar w:top="760" w:bottom="280" w:left="566" w:right="566"/>
        </w:sectPr>
      </w:pPr>
    </w:p>
    <w:p>
      <w:pPr>
        <w:spacing w:line="220" w:lineRule="auto" w:before="94"/>
        <w:ind w:left="228" w:right="38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2"/>
          <w:sz w:val="24"/>
        </w:rPr>
        <w:t>Invitation </w:t>
      </w:r>
      <w:r>
        <w:rPr>
          <w:rFonts w:ascii="Arial"/>
          <w:b/>
          <w:color w:val="6D6D6D"/>
          <w:spacing w:val="-6"/>
          <w:w w:val="90"/>
          <w:sz w:val="24"/>
        </w:rPr>
        <w:t>Reference</w:t>
      </w:r>
      <w:r>
        <w:rPr>
          <w:rFonts w:ascii="Arial"/>
          <w:b/>
          <w:color w:val="6D6D6D"/>
          <w:spacing w:val="-12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No.</w:t>
      </w:r>
      <w:r>
        <w:rPr>
          <w:rFonts w:ascii="Arial"/>
          <w:b/>
          <w:color w:val="6D6D6D"/>
          <w:spacing w:val="-11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:</w:t>
      </w:r>
    </w:p>
    <w:p>
      <w:pPr>
        <w:pStyle w:val="BodyText"/>
        <w:spacing w:line="220" w:lineRule="auto" w:before="102"/>
        <w:ind w:left="228" w:right="4742"/>
      </w:pPr>
      <w:r>
        <w:rPr/>
        <w:br w:type="column"/>
      </w:r>
      <w:r>
        <w:rPr>
          <w:color w:val="6D6D6D"/>
          <w:spacing w:val="-4"/>
          <w:w w:val="90"/>
        </w:rPr>
        <w:t>mymzone/25.36.6100.010.14.000.25/30_dt- </w:t>
      </w:r>
      <w:r>
        <w:rPr>
          <w:color w:val="6D6D6D"/>
          <w:spacing w:val="-2"/>
        </w:rPr>
        <w:t>08.01.2025</w:t>
      </w:r>
    </w:p>
    <w:p>
      <w:pPr>
        <w:pStyle w:val="BodyText"/>
        <w:spacing w:after="0" w:line="220" w:lineRule="auto"/>
        <w:sectPr>
          <w:type w:val="continuous"/>
          <w:pgSz w:w="11900" w:h="16840"/>
          <w:pgMar w:top="760" w:bottom="280" w:left="566" w:right="566"/>
          <w:cols w:num="2" w:equalWidth="0">
            <w:col w:w="1785" w:space="76"/>
            <w:col w:w="8907"/>
          </w:cols>
        </w:sectPr>
      </w:pPr>
    </w:p>
    <w:p>
      <w:pPr>
        <w:tabs>
          <w:tab w:pos="1861" w:val="left" w:leader="none"/>
          <w:tab w:pos="5901" w:val="left" w:leader="none"/>
        </w:tabs>
        <w:spacing w:line="265" w:lineRule="exact" w:before="86"/>
        <w:ind w:left="0" w:right="1573" w:firstLine="0"/>
        <w:jc w:val="center"/>
        <w:rPr>
          <w:sz w:val="23"/>
        </w:rPr>
      </w:pPr>
      <w:r>
        <w:rPr>
          <w:rFonts w:ascii="Arial"/>
          <w:b/>
          <w:color w:val="6D6D6D"/>
          <w:spacing w:val="-6"/>
          <w:w w:val="90"/>
          <w:sz w:val="24"/>
        </w:rPr>
        <w:t>App</w:t>
      </w:r>
      <w:r>
        <w:rPr>
          <w:rFonts w:ascii="Arial"/>
          <w:b/>
          <w:color w:val="6D6D6D"/>
          <w:spacing w:val="-11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ID</w:t>
      </w:r>
      <w:r>
        <w:rPr>
          <w:rFonts w:ascii="Arial"/>
          <w:b/>
          <w:color w:val="6D6D6D"/>
          <w:spacing w:val="-12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pacing w:val="-2"/>
          <w:w w:val="95"/>
          <w:sz w:val="23"/>
        </w:rPr>
        <w:t>193993</w:t>
      </w:r>
      <w:r>
        <w:rPr>
          <w:color w:val="6D6D6D"/>
          <w:sz w:val="23"/>
        </w:rPr>
        <w:tab/>
      </w:r>
      <w:r>
        <w:rPr>
          <w:rFonts w:ascii="Arial"/>
          <w:b/>
          <w:color w:val="6D6D6D"/>
          <w:spacing w:val="-4"/>
          <w:w w:val="90"/>
          <w:sz w:val="24"/>
        </w:rPr>
        <w:t>Tender/Proposal</w:t>
      </w:r>
      <w:r>
        <w:rPr>
          <w:rFonts w:ascii="Arial"/>
          <w:b/>
          <w:color w:val="6D6D6D"/>
          <w:spacing w:val="-6"/>
          <w:w w:val="90"/>
          <w:sz w:val="24"/>
        </w:rPr>
        <w:t> </w:t>
      </w:r>
      <w:r>
        <w:rPr>
          <w:rFonts w:ascii="Arial"/>
          <w:b/>
          <w:color w:val="6D6D6D"/>
          <w:spacing w:val="-4"/>
          <w:w w:val="90"/>
          <w:sz w:val="24"/>
        </w:rPr>
        <w:t>ID</w:t>
      </w:r>
      <w:r>
        <w:rPr>
          <w:rFonts w:ascii="Arial"/>
          <w:b/>
          <w:color w:val="6D6D6D"/>
          <w:spacing w:val="70"/>
          <w:sz w:val="24"/>
        </w:rPr>
        <w:t> </w:t>
      </w:r>
      <w:r>
        <w:rPr>
          <w:color w:val="6D6D6D"/>
          <w:spacing w:val="-4"/>
          <w:w w:val="90"/>
          <w:sz w:val="23"/>
        </w:rPr>
        <w:t>1141435</w:t>
      </w:r>
    </w:p>
    <w:p>
      <w:pPr>
        <w:spacing w:line="265" w:lineRule="exact" w:before="0"/>
        <w:ind w:left="3130" w:right="157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10"/>
          <w:sz w:val="24"/>
        </w:rPr>
        <w:t>:</w:t>
      </w:r>
    </w:p>
    <w:p>
      <w:pPr>
        <w:tabs>
          <w:tab w:pos="2089" w:val="left" w:leader="none"/>
        </w:tabs>
        <w:spacing w:before="80"/>
        <w:ind w:left="228" w:right="0" w:firstLine="0"/>
        <w:jc w:val="left"/>
        <w:rPr>
          <w:sz w:val="23"/>
        </w:rPr>
      </w:pPr>
      <w:r>
        <w:rPr>
          <w:rFonts w:ascii="Arial"/>
          <w:b/>
          <w:color w:val="6D6D6D"/>
          <w:spacing w:val="-6"/>
          <w:w w:val="90"/>
          <w:sz w:val="24"/>
        </w:rPr>
        <w:t>Re-Tendered</w:t>
      </w:r>
      <w:r>
        <w:rPr>
          <w:rFonts w:ascii="Arial"/>
          <w:b/>
          <w:color w:val="6D6D6D"/>
          <w:spacing w:val="-12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ID</w:t>
      </w:r>
      <w:r>
        <w:rPr>
          <w:rFonts w:ascii="Arial"/>
          <w:b/>
          <w:color w:val="6D6D6D"/>
          <w:spacing w:val="-12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pacing w:val="-2"/>
          <w:sz w:val="23"/>
        </w:rPr>
        <w:t>1061544</w:t>
      </w:r>
    </w:p>
    <w:p>
      <w:pPr>
        <w:pStyle w:val="BodyText"/>
        <w:spacing w:before="8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440572</wp:posOffset>
                </wp:positionH>
                <wp:positionV relativeFrom="paragraph">
                  <wp:posOffset>68416</wp:posOffset>
                </wp:positionV>
                <wp:extent cx="6175375" cy="18161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175375" cy="181610"/>
                        </a:xfrm>
                        <a:prstGeom prst="rect">
                          <a:avLst/>
                        </a:prstGeom>
                        <a:solidFill>
                          <a:srgbClr val="E3F9CF"/>
                        </a:solidFill>
                        <a:ln w="6472">
                          <a:solidFill>
                            <a:srgbClr val="A7D97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65" w:lineRule="exact" w:before="0"/>
                              <w:ind w:left="105" w:right="0" w:firstLine="0"/>
                              <w:jc w:val="left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8"/>
                                <w:w w:val="90"/>
                                <w:sz w:val="24"/>
                              </w:rPr>
                              <w:t>Key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8"/>
                                <w:w w:val="90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8"/>
                                <w:w w:val="9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8"/>
                                <w:w w:val="90"/>
                                <w:sz w:val="24"/>
                              </w:rPr>
                              <w:t>Funding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8"/>
                                <w:w w:val="90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10"/>
                                <w:w w:val="90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4.690739pt;margin-top:5.387089pt;width:486.25pt;height:14.3pt;mso-position-horizontal-relative:page;mso-position-vertical-relative:paragraph;z-index:-15728640;mso-wrap-distance-left:0;mso-wrap-distance-right:0" type="#_x0000_t202" id="docshape1" filled="true" fillcolor="#e3f9cf" stroked="true" strokeweight=".509659pt" strokecolor="#a7d97e">
                <v:textbox inset="0,0,0,0">
                  <w:txbxContent>
                    <w:p>
                      <w:pPr>
                        <w:spacing w:line="265" w:lineRule="exact" w:before="0"/>
                        <w:ind w:left="105" w:right="0" w:firstLine="0"/>
                        <w:jc w:val="left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333333"/>
                          <w:spacing w:val="-8"/>
                          <w:w w:val="90"/>
                          <w:sz w:val="24"/>
                        </w:rPr>
                        <w:t>Key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8"/>
                          <w:w w:val="90"/>
                          <w:sz w:val="24"/>
                        </w:rPr>
                        <w:t>Information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8"/>
                          <w:w w:val="90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8"/>
                          <w:w w:val="90"/>
                          <w:sz w:val="24"/>
                        </w:rPr>
                        <w:t>Funding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8"/>
                          <w:w w:val="90"/>
                          <w:sz w:val="24"/>
                        </w:rPr>
                        <w:t>Information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10"/>
                          <w:w w:val="90"/>
                          <w:sz w:val="24"/>
                        </w:rPr>
                        <w:t>: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40"/>
          <w:pgMar w:top="760" w:bottom="280" w:left="566" w:right="566"/>
        </w:sectPr>
      </w:pPr>
    </w:p>
    <w:p>
      <w:pPr>
        <w:tabs>
          <w:tab w:pos="2643" w:val="left" w:leader="none"/>
        </w:tabs>
        <w:spacing w:line="265" w:lineRule="exact" w:before="15"/>
        <w:ind w:left="228" w:right="0" w:firstLine="0"/>
        <w:jc w:val="left"/>
        <w:rPr>
          <w:sz w:val="23"/>
        </w:rPr>
      </w:pPr>
      <w:r>
        <w:rPr>
          <w:rFonts w:ascii="Arial"/>
          <w:b/>
          <w:color w:val="6D6D6D"/>
          <w:spacing w:val="-8"/>
          <w:w w:val="90"/>
          <w:sz w:val="24"/>
        </w:rPr>
        <w:t>Procurement</w:t>
      </w:r>
      <w:r>
        <w:rPr>
          <w:rFonts w:ascii="Arial"/>
          <w:b/>
          <w:color w:val="6D6D6D"/>
          <w:spacing w:val="5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Method</w:t>
      </w:r>
      <w:r>
        <w:rPr>
          <w:rFonts w:ascii="Arial"/>
          <w:b/>
          <w:color w:val="6D6D6D"/>
          <w:spacing w:val="-9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pacing w:val="-4"/>
          <w:w w:val="90"/>
          <w:sz w:val="23"/>
        </w:rPr>
        <w:t>Open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Tendering</w:t>
      </w:r>
      <w:r>
        <w:rPr>
          <w:color w:val="6D6D6D"/>
          <w:spacing w:val="-10"/>
          <w:sz w:val="23"/>
        </w:rPr>
        <w:t> </w:t>
      </w:r>
      <w:r>
        <w:rPr>
          <w:color w:val="6D6D6D"/>
          <w:spacing w:val="-4"/>
          <w:w w:val="90"/>
          <w:sz w:val="23"/>
        </w:rPr>
        <w:t>Method</w:t>
      </w:r>
    </w:p>
    <w:p>
      <w:pPr>
        <w:pStyle w:val="BodyText"/>
        <w:spacing w:line="253" w:lineRule="exact"/>
        <w:ind w:left="2640"/>
      </w:pPr>
      <w:r>
        <w:rPr>
          <w:color w:val="6D6D6D"/>
          <w:spacing w:val="-2"/>
        </w:rPr>
        <w:t>(OTM)</w:t>
      </w:r>
    </w:p>
    <w:p>
      <w:pPr>
        <w:tabs>
          <w:tab w:pos="2643" w:val="left" w:leader="none"/>
        </w:tabs>
        <w:spacing w:before="73"/>
        <w:ind w:left="228" w:right="0" w:firstLine="0"/>
        <w:jc w:val="left"/>
        <w:rPr>
          <w:sz w:val="23"/>
        </w:rPr>
      </w:pPr>
      <w:r>
        <w:rPr>
          <w:rFonts w:ascii="Arial"/>
          <w:b/>
          <w:color w:val="6D6D6D"/>
          <w:spacing w:val="-6"/>
          <w:w w:val="90"/>
          <w:sz w:val="24"/>
        </w:rPr>
        <w:t>Source</w:t>
      </w:r>
      <w:r>
        <w:rPr>
          <w:rFonts w:ascii="Arial"/>
          <w:b/>
          <w:color w:val="6D6D6D"/>
          <w:spacing w:val="-10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of</w:t>
      </w:r>
      <w:r>
        <w:rPr>
          <w:rFonts w:ascii="Arial"/>
          <w:b/>
          <w:color w:val="6D6D6D"/>
          <w:spacing w:val="-6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Funds</w:t>
      </w:r>
      <w:r>
        <w:rPr>
          <w:rFonts w:ascii="Arial"/>
          <w:b/>
          <w:color w:val="6D6D6D"/>
          <w:spacing w:val="-10"/>
          <w:w w:val="90"/>
          <w:sz w:val="24"/>
        </w:rPr>
        <w:t> 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pacing w:val="-2"/>
          <w:w w:val="95"/>
          <w:sz w:val="23"/>
        </w:rPr>
        <w:t>Government</w:t>
      </w:r>
    </w:p>
    <w:p>
      <w:pPr>
        <w:tabs>
          <w:tab w:pos="2588" w:val="left" w:leader="none"/>
        </w:tabs>
        <w:spacing w:before="15"/>
        <w:ind w:left="183" w:right="0" w:firstLine="0"/>
        <w:jc w:val="left"/>
        <w:rPr>
          <w:sz w:val="23"/>
        </w:rPr>
      </w:pPr>
      <w:r>
        <w:rPr/>
        <w:br w:type="column"/>
      </w:r>
      <w:r>
        <w:rPr>
          <w:rFonts w:ascii="Arial"/>
          <w:b/>
          <w:color w:val="6D6D6D"/>
          <w:spacing w:val="-8"/>
          <w:w w:val="90"/>
          <w:sz w:val="24"/>
        </w:rPr>
        <w:t>Budget</w:t>
      </w:r>
      <w:r>
        <w:rPr>
          <w:rFonts w:ascii="Arial"/>
          <w:b/>
          <w:color w:val="6D6D6D"/>
          <w:spacing w:val="-3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Type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pacing w:val="-2"/>
          <w:sz w:val="23"/>
        </w:rPr>
        <w:t>Development</w:t>
      </w:r>
    </w:p>
    <w:p>
      <w:pPr>
        <w:spacing w:after="0"/>
        <w:jc w:val="left"/>
        <w:rPr>
          <w:sz w:val="23"/>
        </w:rPr>
        <w:sectPr>
          <w:type w:val="continuous"/>
          <w:pgSz w:w="11900" w:h="16840"/>
          <w:pgMar w:top="760" w:bottom="280" w:left="566" w:right="566"/>
          <w:cols w:num="2" w:equalWidth="0">
            <w:col w:w="4827" w:space="40"/>
            <w:col w:w="5901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ind w:left="12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175375" cy="181610"/>
                <wp:effectExtent l="9525" t="0" r="0" b="8889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175375" cy="181610"/>
                        </a:xfrm>
                        <a:prstGeom prst="rect">
                          <a:avLst/>
                        </a:prstGeom>
                        <a:solidFill>
                          <a:srgbClr val="E3F9CF"/>
                        </a:solidFill>
                        <a:ln w="6472">
                          <a:solidFill>
                            <a:srgbClr val="A7D97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65" w:lineRule="exact" w:before="0"/>
                              <w:ind w:left="105" w:right="0" w:firstLine="0"/>
                              <w:jc w:val="left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8"/>
                                <w:w w:val="90"/>
                                <w:sz w:val="24"/>
                              </w:rPr>
                              <w:t>Particular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8"/>
                                <w:w w:val="90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10"/>
                                <w:w w:val="90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86.25pt;height:14.3pt;mso-position-horizontal-relative:char;mso-position-vertical-relative:line" type="#_x0000_t202" id="docshape2" filled="true" fillcolor="#e3f9cf" stroked="true" strokeweight=".509659pt" strokecolor="#a7d97e">
                <w10:anchorlock/>
                <v:textbox inset="0,0,0,0">
                  <w:txbxContent>
                    <w:p>
                      <w:pPr>
                        <w:spacing w:line="265" w:lineRule="exact" w:before="0"/>
                        <w:ind w:left="105" w:right="0" w:firstLine="0"/>
                        <w:jc w:val="left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333333"/>
                          <w:spacing w:val="-8"/>
                          <w:w w:val="90"/>
                          <w:sz w:val="24"/>
                        </w:rPr>
                        <w:t>Particular</w:t>
                      </w:r>
                      <w:r>
                        <w:rPr>
                          <w:rFonts w:ascii="Arial"/>
                          <w:b/>
                          <w:color w:val="333333"/>
                          <w:spacing w:val="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8"/>
                          <w:w w:val="90"/>
                          <w:sz w:val="24"/>
                        </w:rPr>
                        <w:t>Information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10"/>
                          <w:w w:val="90"/>
                          <w:sz w:val="24"/>
                        </w:rPr>
                        <w:t>: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tabs>
          <w:tab w:pos="2640" w:val="left" w:leader="none"/>
          <w:tab w:pos="5049" w:val="left" w:leader="none"/>
          <w:tab w:pos="7455" w:val="left" w:leader="none"/>
        </w:tabs>
        <w:spacing w:line="265" w:lineRule="exact" w:before="52"/>
        <w:ind w:left="228" w:right="0" w:firstLine="0"/>
        <w:jc w:val="left"/>
        <w:rPr>
          <w:sz w:val="23"/>
        </w:rPr>
      </w:pPr>
      <w:r>
        <w:rPr>
          <w:rFonts w:ascii="Arial"/>
          <w:b/>
          <w:color w:val="6D6D6D"/>
          <w:spacing w:val="-6"/>
          <w:w w:val="90"/>
          <w:sz w:val="24"/>
        </w:rPr>
        <w:t>Project</w:t>
      </w:r>
      <w:r>
        <w:rPr>
          <w:rFonts w:ascii="Arial"/>
          <w:b/>
          <w:color w:val="6D6D6D"/>
          <w:spacing w:val="-1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Code</w:t>
      </w:r>
      <w:r>
        <w:rPr>
          <w:rFonts w:ascii="Arial"/>
          <w:b/>
          <w:color w:val="6D6D6D"/>
          <w:spacing w:val="-10"/>
          <w:w w:val="90"/>
          <w:sz w:val="24"/>
        </w:rPr>
        <w:t> 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pacing w:val="-4"/>
          <w:w w:val="90"/>
          <w:sz w:val="23"/>
        </w:rPr>
        <w:t>circuit</w:t>
      </w:r>
      <w:r>
        <w:rPr>
          <w:color w:val="6D6D6D"/>
          <w:sz w:val="23"/>
        </w:rPr>
        <w:t> </w:t>
      </w:r>
      <w:r>
        <w:rPr>
          <w:color w:val="6D6D6D"/>
          <w:spacing w:val="-2"/>
          <w:sz w:val="23"/>
        </w:rPr>
        <w:t>house/jamalpur</w:t>
      </w:r>
      <w:r>
        <w:rPr>
          <w:color w:val="6D6D6D"/>
          <w:sz w:val="23"/>
        </w:rPr>
        <w:tab/>
      </w:r>
      <w:r>
        <w:rPr>
          <w:rFonts w:ascii="Arial"/>
          <w:b/>
          <w:color w:val="6D6D6D"/>
          <w:spacing w:val="-8"/>
          <w:w w:val="90"/>
          <w:sz w:val="24"/>
        </w:rPr>
        <w:t>Project</w:t>
      </w:r>
      <w:r>
        <w:rPr>
          <w:rFonts w:ascii="Arial"/>
          <w:b/>
          <w:color w:val="6D6D6D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Name</w:t>
      </w:r>
      <w:r>
        <w:rPr>
          <w:rFonts w:ascii="Arial"/>
          <w:b/>
          <w:color w:val="6D6D6D"/>
          <w:spacing w:val="-12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pacing w:val="-4"/>
          <w:w w:val="90"/>
          <w:sz w:val="23"/>
        </w:rPr>
        <w:t>Construction</w:t>
      </w:r>
      <w:r>
        <w:rPr>
          <w:color w:val="6D6D6D"/>
          <w:spacing w:val="-6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of</w:t>
      </w:r>
      <w:r>
        <w:rPr>
          <w:color w:val="6D6D6D"/>
          <w:spacing w:val="8"/>
          <w:sz w:val="23"/>
        </w:rPr>
        <w:t> </w:t>
      </w:r>
      <w:r>
        <w:rPr>
          <w:color w:val="6D6D6D"/>
          <w:spacing w:val="-5"/>
          <w:w w:val="90"/>
          <w:sz w:val="23"/>
        </w:rPr>
        <w:t>new</w:t>
      </w:r>
    </w:p>
    <w:p>
      <w:pPr>
        <w:pStyle w:val="BodyText"/>
        <w:spacing w:line="220" w:lineRule="auto" w:before="6"/>
        <w:ind w:left="7455" w:right="454" w:hanging="4"/>
      </w:pPr>
      <w:r>
        <w:rPr>
          <w:color w:val="6D6D6D"/>
          <w:spacing w:val="-4"/>
          <w:w w:val="90"/>
        </w:rPr>
        <w:t>circuit</w:t>
      </w:r>
      <w:r>
        <w:rPr>
          <w:color w:val="6D6D6D"/>
          <w:spacing w:val="-6"/>
          <w:w w:val="90"/>
        </w:rPr>
        <w:t> </w:t>
      </w:r>
      <w:r>
        <w:rPr>
          <w:color w:val="6D6D6D"/>
          <w:spacing w:val="-4"/>
          <w:w w:val="90"/>
        </w:rPr>
        <w:t>house</w:t>
      </w:r>
      <w:r>
        <w:rPr>
          <w:color w:val="6D6D6D"/>
          <w:spacing w:val="-6"/>
          <w:w w:val="90"/>
        </w:rPr>
        <w:t> </w:t>
      </w:r>
      <w:r>
        <w:rPr>
          <w:color w:val="6D6D6D"/>
          <w:spacing w:val="-4"/>
          <w:w w:val="90"/>
        </w:rPr>
        <w:t>at</w:t>
      </w:r>
      <w:r>
        <w:rPr>
          <w:color w:val="6D6D6D"/>
          <w:spacing w:val="-5"/>
          <w:w w:val="90"/>
        </w:rPr>
        <w:t> </w:t>
      </w:r>
      <w:r>
        <w:rPr>
          <w:color w:val="6D6D6D"/>
          <w:spacing w:val="-4"/>
          <w:w w:val="90"/>
        </w:rPr>
        <w:t>Jamalpur </w:t>
      </w:r>
      <w:r>
        <w:rPr>
          <w:color w:val="6D6D6D"/>
          <w:spacing w:val="-2"/>
        </w:rPr>
        <w:t>District</w:t>
      </w:r>
    </w:p>
    <w:p>
      <w:pPr>
        <w:pStyle w:val="BodyText"/>
        <w:spacing w:after="0" w:line="220" w:lineRule="auto"/>
        <w:sectPr>
          <w:type w:val="continuous"/>
          <w:pgSz w:w="11900" w:h="16840"/>
          <w:pgMar w:top="760" w:bottom="280" w:left="566" w:right="566"/>
        </w:sectPr>
      </w:pPr>
    </w:p>
    <w:p>
      <w:pPr>
        <w:spacing w:line="220" w:lineRule="auto" w:before="96"/>
        <w:ind w:left="228" w:right="38" w:firstLine="0"/>
        <w:jc w:val="both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6"/>
          <w:w w:val="90"/>
          <w:sz w:val="24"/>
        </w:rPr>
        <w:t>Tender/Proposal </w:t>
      </w:r>
      <w:r>
        <w:rPr>
          <w:rFonts w:ascii="Arial"/>
          <w:b/>
          <w:color w:val="6D6D6D"/>
          <w:spacing w:val="-8"/>
          <w:w w:val="90"/>
          <w:sz w:val="24"/>
        </w:rPr>
        <w:t>Package</w:t>
      </w:r>
      <w:r>
        <w:rPr>
          <w:rFonts w:ascii="Arial"/>
          <w:b/>
          <w:color w:val="6D6D6D"/>
          <w:spacing w:val="-9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No.</w:t>
      </w:r>
      <w:r>
        <w:rPr>
          <w:rFonts w:ascii="Arial"/>
          <w:b/>
          <w:color w:val="6D6D6D"/>
          <w:spacing w:val="-9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and </w:t>
      </w:r>
      <w:r>
        <w:rPr>
          <w:rFonts w:ascii="Arial"/>
          <w:b/>
          <w:color w:val="6D6D6D"/>
          <w:spacing w:val="-2"/>
          <w:sz w:val="24"/>
        </w:rPr>
        <w:t>Description</w:t>
      </w:r>
      <w:r>
        <w:rPr>
          <w:rFonts w:ascii="Arial"/>
          <w:b/>
          <w:color w:val="6D6D6D"/>
          <w:spacing w:val="-17"/>
          <w:sz w:val="24"/>
        </w:rPr>
        <w:t> </w:t>
      </w:r>
      <w:r>
        <w:rPr>
          <w:rFonts w:ascii="Arial"/>
          <w:b/>
          <w:color w:val="6D6D6D"/>
          <w:spacing w:val="-2"/>
          <w:sz w:val="24"/>
        </w:rPr>
        <w:t>:</w:t>
      </w:r>
    </w:p>
    <w:p>
      <w:pPr>
        <w:pStyle w:val="BodyText"/>
        <w:spacing w:line="255" w:lineRule="exact" w:before="88"/>
        <w:ind w:left="228"/>
      </w:pPr>
      <w:r>
        <w:rPr/>
        <w:br w:type="column"/>
      </w:r>
      <w:r>
        <w:rPr>
          <w:color w:val="6D6D6D"/>
          <w:spacing w:val="-4"/>
          <w:w w:val="90"/>
        </w:rPr>
        <w:t>mymzone/25.36.6100.010.14.000.25/30_dt-</w:t>
      </w:r>
      <w:r>
        <w:rPr>
          <w:color w:val="6D6D6D"/>
          <w:spacing w:val="-2"/>
          <w:w w:val="95"/>
        </w:rPr>
        <w:t>08.01.2025</w:t>
      </w:r>
    </w:p>
    <w:p>
      <w:pPr>
        <w:pStyle w:val="BodyText"/>
        <w:spacing w:line="220" w:lineRule="auto" w:before="7"/>
        <w:ind w:left="231" w:right="1002"/>
      </w:pPr>
      <w:r>
        <w:rPr>
          <w:color w:val="6D6D6D"/>
          <w:spacing w:val="-12"/>
        </w:rPr>
        <w:t>Construction</w:t>
      </w:r>
      <w:r>
        <w:rPr>
          <w:color w:val="6D6D6D"/>
          <w:spacing w:val="-18"/>
        </w:rPr>
        <w:t> </w:t>
      </w:r>
      <w:r>
        <w:rPr>
          <w:color w:val="6D6D6D"/>
          <w:spacing w:val="-12"/>
        </w:rPr>
        <w:t>of</w:t>
      </w:r>
      <w:r>
        <w:rPr>
          <w:color w:val="6D6D6D"/>
        </w:rPr>
        <w:t> </w:t>
      </w:r>
      <w:r>
        <w:rPr>
          <w:color w:val="6D6D6D"/>
          <w:spacing w:val="-12"/>
        </w:rPr>
        <w:t>Jamalpur</w:t>
      </w:r>
      <w:r>
        <w:rPr>
          <w:color w:val="6D6D6D"/>
        </w:rPr>
        <w:t> </w:t>
      </w:r>
      <w:r>
        <w:rPr>
          <w:color w:val="6D6D6D"/>
          <w:spacing w:val="-12"/>
        </w:rPr>
        <w:t>New</w:t>
      </w:r>
      <w:r>
        <w:rPr>
          <w:color w:val="6D6D6D"/>
        </w:rPr>
        <w:t> </w:t>
      </w:r>
      <w:r>
        <w:rPr>
          <w:color w:val="6D6D6D"/>
          <w:spacing w:val="-12"/>
        </w:rPr>
        <w:t>Circuit</w:t>
      </w:r>
      <w:r>
        <w:rPr>
          <w:color w:val="6D6D6D"/>
        </w:rPr>
        <w:t> </w:t>
      </w:r>
      <w:r>
        <w:rPr>
          <w:color w:val="6D6D6D"/>
          <w:spacing w:val="-12"/>
        </w:rPr>
        <w:t>House.</w:t>
      </w:r>
      <w:r>
        <w:rPr>
          <w:color w:val="6D6D6D"/>
        </w:rPr>
        <w:t> </w:t>
      </w:r>
      <w:r>
        <w:rPr>
          <w:color w:val="6D6D6D"/>
          <w:spacing w:val="-12"/>
        </w:rPr>
        <w:t>Sub-Head:</w:t>
      </w:r>
      <w:r>
        <w:rPr>
          <w:color w:val="6D6D6D"/>
        </w:rPr>
        <w:t> </w:t>
      </w:r>
      <w:r>
        <w:rPr>
          <w:color w:val="6D6D6D"/>
          <w:spacing w:val="-12"/>
        </w:rPr>
        <w:t>External </w:t>
      </w:r>
      <w:r>
        <w:rPr>
          <w:color w:val="6D6D6D"/>
          <w:spacing w:val="-2"/>
          <w:w w:val="90"/>
        </w:rPr>
        <w:t>Electrification: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Supplying,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Installation,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2"/>
          <w:w w:val="90"/>
        </w:rPr>
        <w:t>Testing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&amp;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2"/>
          <w:w w:val="90"/>
        </w:rPr>
        <w:t>Commissioning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of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Split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2"/>
          <w:w w:val="90"/>
        </w:rPr>
        <w:t>type </w:t>
      </w:r>
      <w:r>
        <w:rPr>
          <w:color w:val="6D6D6D"/>
        </w:rPr>
        <w:t>AC. FY_2024-25</w:t>
      </w:r>
    </w:p>
    <w:p>
      <w:pPr>
        <w:pStyle w:val="BodyText"/>
        <w:spacing w:after="0" w:line="220" w:lineRule="auto"/>
        <w:sectPr>
          <w:type w:val="continuous"/>
          <w:pgSz w:w="11900" w:h="16840"/>
          <w:pgMar w:top="760" w:bottom="280" w:left="566" w:right="566"/>
          <w:cols w:num="2" w:equalWidth="0">
            <w:col w:w="1918" w:space="495"/>
            <w:col w:w="8355"/>
          </w:cols>
        </w:sectPr>
      </w:pPr>
    </w:p>
    <w:p>
      <w:pPr>
        <w:pStyle w:val="BodyText"/>
        <w:tabs>
          <w:tab w:pos="2643" w:val="left" w:leader="none"/>
        </w:tabs>
        <w:spacing w:line="220" w:lineRule="auto" w:before="97"/>
        <w:ind w:left="2640" w:right="1154" w:hanging="2413"/>
      </w:pPr>
      <w:r>
        <w:rPr>
          <w:rFonts w:ascii="Arial"/>
          <w:b/>
          <w:color w:val="6D6D6D"/>
          <w:sz w:val="24"/>
        </w:rPr>
        <w:t>Category</w:t>
      </w:r>
      <w:r>
        <w:rPr>
          <w:rFonts w:ascii="Arial"/>
          <w:b/>
          <w:color w:val="6D6D6D"/>
          <w:spacing w:val="-6"/>
          <w:sz w:val="24"/>
        </w:rPr>
        <w:t> </w:t>
      </w:r>
      <w:r>
        <w:rPr>
          <w:rFonts w:ascii="Arial"/>
          <w:b/>
          <w:color w:val="6D6D6D"/>
          <w:sz w:val="24"/>
        </w:rPr>
        <w:t>:</w:t>
        <w:tab/>
        <w:tab/>
      </w:r>
      <w:r>
        <w:rPr>
          <w:color w:val="6D6D6D"/>
          <w:spacing w:val="-2"/>
          <w:w w:val="90"/>
        </w:rPr>
        <w:t>Electrical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machinery,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apparatus,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2"/>
          <w:w w:val="90"/>
        </w:rPr>
        <w:t>equipment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and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2"/>
          <w:w w:val="90"/>
        </w:rPr>
        <w:t>consumables;Electric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motors, </w:t>
      </w:r>
      <w:r>
        <w:rPr>
          <w:color w:val="6D6D6D"/>
          <w:w w:val="90"/>
        </w:rPr>
        <w:t>generators</w:t>
      </w:r>
      <w:r>
        <w:rPr>
          <w:color w:val="6D6D6D"/>
          <w:spacing w:val="-5"/>
          <w:w w:val="90"/>
        </w:rPr>
        <w:t> </w:t>
      </w:r>
      <w:r>
        <w:rPr>
          <w:color w:val="6D6D6D"/>
          <w:w w:val="90"/>
        </w:rPr>
        <w:t>and</w:t>
      </w:r>
      <w:r>
        <w:rPr>
          <w:color w:val="6D6D6D"/>
          <w:spacing w:val="-7"/>
          <w:w w:val="90"/>
        </w:rPr>
        <w:t> </w:t>
      </w:r>
      <w:r>
        <w:rPr>
          <w:color w:val="6D6D6D"/>
          <w:w w:val="90"/>
        </w:rPr>
        <w:t>transformers;Electric</w:t>
      </w:r>
      <w:r>
        <w:rPr>
          <w:color w:val="6D6D6D"/>
          <w:spacing w:val="-5"/>
          <w:w w:val="90"/>
        </w:rPr>
        <w:t> </w:t>
      </w:r>
      <w:r>
        <w:rPr>
          <w:color w:val="6D6D6D"/>
          <w:w w:val="90"/>
        </w:rPr>
        <w:t>motors;Generators;Alternators;Cooling </w:t>
      </w:r>
      <w:r>
        <w:rPr>
          <w:color w:val="6D6D6D"/>
          <w:spacing w:val="-10"/>
        </w:rPr>
        <w:t>towers;Ballasts</w:t>
      </w:r>
      <w:r>
        <w:rPr>
          <w:color w:val="6D6D6D"/>
          <w:spacing w:val="-3"/>
        </w:rPr>
        <w:t> </w:t>
      </w:r>
      <w:r>
        <w:rPr>
          <w:color w:val="6D6D6D"/>
          <w:spacing w:val="-10"/>
        </w:rPr>
        <w:t>for</w:t>
      </w:r>
      <w:r>
        <w:rPr>
          <w:color w:val="6D6D6D"/>
        </w:rPr>
        <w:t> </w:t>
      </w:r>
      <w:r>
        <w:rPr>
          <w:color w:val="6D6D6D"/>
          <w:spacing w:val="-10"/>
        </w:rPr>
        <w:t>discharge</w:t>
      </w:r>
      <w:r>
        <w:rPr>
          <w:color w:val="6D6D6D"/>
          <w:spacing w:val="-5"/>
        </w:rPr>
        <w:t> </w:t>
      </w:r>
      <w:r>
        <w:rPr>
          <w:color w:val="6D6D6D"/>
          <w:spacing w:val="-10"/>
        </w:rPr>
        <w:t>lamps</w:t>
      </w:r>
      <w:r>
        <w:rPr>
          <w:color w:val="6D6D6D"/>
          <w:spacing w:val="-3"/>
        </w:rPr>
        <w:t> </w:t>
      </w:r>
      <w:r>
        <w:rPr>
          <w:color w:val="6D6D6D"/>
          <w:spacing w:val="-10"/>
        </w:rPr>
        <w:t>or</w:t>
      </w:r>
      <w:r>
        <w:rPr>
          <w:color w:val="6D6D6D"/>
        </w:rPr>
        <w:t> </w:t>
      </w:r>
      <w:r>
        <w:rPr>
          <w:color w:val="6D6D6D"/>
          <w:spacing w:val="-10"/>
        </w:rPr>
        <w:t>tubes;Parts</w:t>
      </w:r>
      <w:r>
        <w:rPr>
          <w:color w:val="6D6D6D"/>
          <w:spacing w:val="-3"/>
        </w:rPr>
        <w:t> </w:t>
      </w:r>
      <w:r>
        <w:rPr>
          <w:color w:val="6D6D6D"/>
          <w:spacing w:val="-10"/>
        </w:rPr>
        <w:t>of</w:t>
      </w:r>
      <w:r>
        <w:rPr>
          <w:color w:val="6D6D6D"/>
        </w:rPr>
        <w:t> </w:t>
      </w:r>
      <w:r>
        <w:rPr>
          <w:color w:val="6D6D6D"/>
          <w:spacing w:val="-10"/>
        </w:rPr>
        <w:t>electric</w:t>
      </w:r>
      <w:r>
        <w:rPr>
          <w:color w:val="6D6D6D"/>
          <w:spacing w:val="-3"/>
        </w:rPr>
        <w:t> </w:t>
      </w:r>
      <w:r>
        <w:rPr>
          <w:color w:val="6D6D6D"/>
          <w:spacing w:val="-10"/>
        </w:rPr>
        <w:t>motors, </w:t>
      </w:r>
      <w:r>
        <w:rPr>
          <w:color w:val="6D6D6D"/>
          <w:w w:val="90"/>
        </w:rPr>
        <w:t>generators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and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transformers;Transformers;Electricity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distribution</w:t>
      </w:r>
      <w:r>
        <w:rPr>
          <w:color w:val="6D6D6D"/>
          <w:spacing w:val="-12"/>
          <w:w w:val="90"/>
        </w:rPr>
        <w:t> </w:t>
      </w:r>
      <w:r>
        <w:rPr>
          <w:color w:val="6D6D6D"/>
          <w:w w:val="90"/>
        </w:rPr>
        <w:t>and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control apparatus;Electrical</w:t>
      </w:r>
      <w:r>
        <w:rPr>
          <w:color w:val="6D6D6D"/>
          <w:spacing w:val="-1"/>
          <w:w w:val="90"/>
        </w:rPr>
        <w:t> </w:t>
      </w:r>
      <w:r>
        <w:rPr>
          <w:color w:val="6D6D6D"/>
          <w:w w:val="90"/>
        </w:rPr>
        <w:t>apparatus for switching or protecting electrical circuits;Electrical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circuit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components;Parts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of</w:t>
      </w:r>
      <w:r>
        <w:rPr>
          <w:color w:val="6D6D6D"/>
          <w:spacing w:val="-6"/>
          <w:w w:val="90"/>
        </w:rPr>
        <w:t> </w:t>
      </w:r>
      <w:r>
        <w:rPr>
          <w:color w:val="6D6D6D"/>
          <w:w w:val="90"/>
        </w:rPr>
        <w:t>electricity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distribution</w:t>
      </w:r>
      <w:r>
        <w:rPr>
          <w:color w:val="6D6D6D"/>
          <w:spacing w:val="-12"/>
          <w:w w:val="90"/>
        </w:rPr>
        <w:t> </w:t>
      </w:r>
      <w:r>
        <w:rPr>
          <w:color w:val="6D6D6D"/>
          <w:w w:val="90"/>
        </w:rPr>
        <w:t>or</w:t>
      </w:r>
      <w:r>
        <w:rPr>
          <w:color w:val="6D6D6D"/>
          <w:spacing w:val="-6"/>
          <w:w w:val="90"/>
        </w:rPr>
        <w:t> </w:t>
      </w:r>
      <w:r>
        <w:rPr>
          <w:color w:val="6D6D6D"/>
          <w:w w:val="90"/>
        </w:rPr>
        <w:t>control apparatus;Insulated</w:t>
      </w:r>
      <w:r>
        <w:rPr>
          <w:color w:val="6D6D6D"/>
          <w:spacing w:val="-4"/>
          <w:w w:val="90"/>
        </w:rPr>
        <w:t> </w:t>
      </w:r>
      <w:r>
        <w:rPr>
          <w:color w:val="6D6D6D"/>
          <w:w w:val="90"/>
        </w:rPr>
        <w:t>wire</w:t>
      </w:r>
      <w:r>
        <w:rPr>
          <w:color w:val="6D6D6D"/>
          <w:spacing w:val="-3"/>
          <w:w w:val="90"/>
        </w:rPr>
        <w:t> </w:t>
      </w:r>
      <w:r>
        <w:rPr>
          <w:color w:val="6D6D6D"/>
          <w:w w:val="90"/>
        </w:rPr>
        <w:t>and</w:t>
      </w:r>
      <w:r>
        <w:rPr>
          <w:color w:val="6D6D6D"/>
          <w:spacing w:val="-3"/>
          <w:w w:val="90"/>
        </w:rPr>
        <w:t> </w:t>
      </w:r>
      <w:r>
        <w:rPr>
          <w:color w:val="6D6D6D"/>
          <w:w w:val="90"/>
        </w:rPr>
        <w:t>cable;Mains;Power distribution</w:t>
      </w:r>
      <w:r>
        <w:rPr>
          <w:color w:val="6D6D6D"/>
          <w:spacing w:val="-12"/>
          <w:w w:val="90"/>
        </w:rPr>
        <w:t> </w:t>
      </w:r>
      <w:r>
        <w:rPr>
          <w:color w:val="6D6D6D"/>
          <w:w w:val="90"/>
        </w:rPr>
        <w:t>cables;Coaxial cable;Insulated</w:t>
      </w:r>
      <w:r>
        <w:rPr>
          <w:color w:val="6D6D6D"/>
          <w:spacing w:val="-2"/>
          <w:w w:val="90"/>
        </w:rPr>
        <w:t> </w:t>
      </w:r>
      <w:r>
        <w:rPr>
          <w:color w:val="6D6D6D"/>
          <w:w w:val="90"/>
        </w:rPr>
        <w:t>cable</w:t>
      </w:r>
      <w:r>
        <w:rPr>
          <w:color w:val="6D6D6D"/>
          <w:spacing w:val="-2"/>
          <w:w w:val="90"/>
        </w:rPr>
        <w:t> </w:t>
      </w:r>
      <w:r>
        <w:rPr>
          <w:color w:val="6D6D6D"/>
          <w:w w:val="90"/>
        </w:rPr>
        <w:t>accessories;Electric conductors for data</w:t>
      </w:r>
      <w:r>
        <w:rPr>
          <w:color w:val="6D6D6D"/>
          <w:spacing w:val="-2"/>
          <w:w w:val="90"/>
        </w:rPr>
        <w:t> </w:t>
      </w:r>
      <w:r>
        <w:rPr>
          <w:color w:val="6D6D6D"/>
          <w:w w:val="90"/>
        </w:rPr>
        <w:t>and</w:t>
      </w:r>
      <w:r>
        <w:rPr>
          <w:color w:val="6D6D6D"/>
          <w:spacing w:val="-2"/>
          <w:w w:val="90"/>
        </w:rPr>
        <w:t> </w:t>
      </w:r>
      <w:r>
        <w:rPr>
          <w:color w:val="6D6D6D"/>
          <w:w w:val="90"/>
        </w:rPr>
        <w:t>control purposes;Accumulators, primary cells and</w:t>
      </w:r>
      <w:r>
        <w:rPr>
          <w:color w:val="6D6D6D"/>
          <w:spacing w:val="-2"/>
          <w:w w:val="90"/>
        </w:rPr>
        <w:t> </w:t>
      </w:r>
      <w:r>
        <w:rPr>
          <w:color w:val="6D6D6D"/>
          <w:w w:val="90"/>
        </w:rPr>
        <w:t>primary batteries;Primary cells;Primary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batteries;Electric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accumulators;Lighting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equipment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and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electric lamps;Electric</w:t>
      </w:r>
      <w:r>
        <w:rPr>
          <w:color w:val="6D6D6D"/>
          <w:spacing w:val="-3"/>
          <w:w w:val="90"/>
        </w:rPr>
        <w:t> </w:t>
      </w:r>
      <w:r>
        <w:rPr>
          <w:color w:val="6D6D6D"/>
          <w:w w:val="90"/>
        </w:rPr>
        <w:t>filament lamps;Lamps</w:t>
      </w:r>
      <w:r>
        <w:rPr>
          <w:color w:val="6D6D6D"/>
          <w:spacing w:val="-3"/>
          <w:w w:val="90"/>
        </w:rPr>
        <w:t> </w:t>
      </w:r>
      <w:r>
        <w:rPr>
          <w:color w:val="6D6D6D"/>
          <w:w w:val="90"/>
        </w:rPr>
        <w:t>and</w:t>
      </w:r>
      <w:r>
        <w:rPr>
          <w:color w:val="6D6D6D"/>
          <w:spacing w:val="-5"/>
          <w:w w:val="90"/>
        </w:rPr>
        <w:t> </w:t>
      </w:r>
      <w:r>
        <w:rPr>
          <w:color w:val="6D6D6D"/>
          <w:w w:val="90"/>
        </w:rPr>
        <w:t>light fittings;Parts</w:t>
      </w:r>
      <w:r>
        <w:rPr>
          <w:color w:val="6D6D6D"/>
          <w:spacing w:val="-3"/>
          <w:w w:val="90"/>
        </w:rPr>
        <w:t> </w:t>
      </w:r>
      <w:r>
        <w:rPr>
          <w:color w:val="6D6D6D"/>
          <w:w w:val="90"/>
        </w:rPr>
        <w:t>of lamps</w:t>
      </w:r>
      <w:r>
        <w:rPr>
          <w:color w:val="6D6D6D"/>
          <w:spacing w:val="-3"/>
          <w:w w:val="90"/>
        </w:rPr>
        <w:t> </w:t>
      </w:r>
      <w:r>
        <w:rPr>
          <w:color w:val="6D6D6D"/>
          <w:w w:val="90"/>
        </w:rPr>
        <w:t>and </w:t>
      </w:r>
      <w:r>
        <w:rPr>
          <w:color w:val="6D6D6D"/>
          <w:spacing w:val="-4"/>
          <w:w w:val="90"/>
        </w:rPr>
        <w:t>lighting equipment;Electrical equipment</w:t>
      </w:r>
      <w:r>
        <w:rPr>
          <w:color w:val="6D6D6D"/>
        </w:rPr>
        <w:t> </w:t>
      </w:r>
      <w:r>
        <w:rPr>
          <w:color w:val="6D6D6D"/>
          <w:spacing w:val="-4"/>
          <w:w w:val="90"/>
        </w:rPr>
        <w:t>and apparatus;Electrical equipment</w:t>
      </w:r>
      <w:r>
        <w:rPr>
          <w:color w:val="6D6D6D"/>
        </w:rPr>
        <w:t> </w:t>
      </w:r>
      <w:r>
        <w:rPr>
          <w:color w:val="6D6D6D"/>
          <w:spacing w:val="-4"/>
          <w:w w:val="90"/>
        </w:rPr>
        <w:t>for </w:t>
      </w:r>
      <w:r>
        <w:rPr>
          <w:color w:val="6D6D6D"/>
          <w:spacing w:val="-2"/>
          <w:w w:val="90"/>
        </w:rPr>
        <w:t>engines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and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vehicles;Sound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2"/>
          <w:w w:val="90"/>
        </w:rPr>
        <w:t>or</w:t>
      </w:r>
      <w:r>
        <w:rPr>
          <w:color w:val="6D6D6D"/>
          <w:spacing w:val="-4"/>
          <w:w w:val="90"/>
        </w:rPr>
        <w:t> </w:t>
      </w:r>
      <w:r>
        <w:rPr>
          <w:color w:val="6D6D6D"/>
          <w:spacing w:val="-2"/>
          <w:w w:val="90"/>
        </w:rPr>
        <w:t>visual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2"/>
          <w:w w:val="90"/>
        </w:rPr>
        <w:t>signalling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apparatus;Magnets;Machines </w:t>
      </w:r>
      <w:r>
        <w:rPr>
          <w:color w:val="6D6D6D"/>
          <w:w w:val="90"/>
        </w:rPr>
        <w:t>and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apparatus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with</w:t>
      </w:r>
      <w:r>
        <w:rPr>
          <w:color w:val="6D6D6D"/>
          <w:spacing w:val="-11"/>
          <w:w w:val="90"/>
        </w:rPr>
        <w:t> </w:t>
      </w:r>
      <w:r>
        <w:rPr>
          <w:color w:val="6D6D6D"/>
          <w:w w:val="90"/>
        </w:rPr>
        <w:t>individual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functions;Insulating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fittings;Carbon electrodes;Electrical</w:t>
      </w:r>
      <w:r>
        <w:rPr>
          <w:color w:val="6D6D6D"/>
          <w:spacing w:val="-6"/>
          <w:w w:val="90"/>
        </w:rPr>
        <w:t> </w:t>
      </w:r>
      <w:r>
        <w:rPr>
          <w:color w:val="6D6D6D"/>
          <w:w w:val="90"/>
        </w:rPr>
        <w:t>parts</w:t>
      </w:r>
      <w:r>
        <w:rPr>
          <w:color w:val="6D6D6D"/>
          <w:spacing w:val="-3"/>
          <w:w w:val="90"/>
        </w:rPr>
        <w:t> </w:t>
      </w:r>
      <w:r>
        <w:rPr>
          <w:color w:val="6D6D6D"/>
          <w:w w:val="90"/>
        </w:rPr>
        <w:t>of machinery</w:t>
      </w:r>
      <w:r>
        <w:rPr>
          <w:color w:val="6D6D6D"/>
          <w:spacing w:val="-3"/>
          <w:w w:val="90"/>
        </w:rPr>
        <w:t> </w:t>
      </w:r>
      <w:r>
        <w:rPr>
          <w:color w:val="6D6D6D"/>
          <w:w w:val="90"/>
        </w:rPr>
        <w:t>or apparatus;Electrical</w:t>
      </w:r>
      <w:r>
        <w:rPr>
          <w:color w:val="6D6D6D"/>
          <w:spacing w:val="-6"/>
          <w:w w:val="90"/>
        </w:rPr>
        <w:t> </w:t>
      </w:r>
      <w:r>
        <w:rPr>
          <w:color w:val="6D6D6D"/>
          <w:w w:val="90"/>
        </w:rPr>
        <w:t>supplies</w:t>
      </w:r>
      <w:r>
        <w:rPr>
          <w:color w:val="6D6D6D"/>
          <w:spacing w:val="-3"/>
          <w:w w:val="90"/>
        </w:rPr>
        <w:t> </w:t>
      </w:r>
      <w:r>
        <w:rPr>
          <w:color w:val="6D6D6D"/>
          <w:w w:val="90"/>
        </w:rPr>
        <w:t>and accessories;Electronic,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electromechanical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and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electrotechnical </w:t>
      </w:r>
      <w:r>
        <w:rPr>
          <w:color w:val="6D6D6D"/>
          <w:spacing w:val="-2"/>
          <w:w w:val="90"/>
        </w:rPr>
        <w:t>supplies;Electronic equipment;Electromechanical equipment;Electrotechnical </w:t>
      </w:r>
      <w:r>
        <w:rPr>
          <w:color w:val="6D6D6D"/>
          <w:spacing w:val="-2"/>
        </w:rPr>
        <w:t>equipment</w:t>
      </w:r>
    </w:p>
    <w:p>
      <w:pPr>
        <w:pStyle w:val="BodyText"/>
        <w:spacing w:after="0" w:line="220" w:lineRule="auto"/>
        <w:sectPr>
          <w:type w:val="continuous"/>
          <w:pgSz w:w="11900" w:h="16840"/>
          <w:pgMar w:top="760" w:bottom="280" w:left="566" w:right="566"/>
        </w:sectPr>
      </w:pPr>
    </w:p>
    <w:p>
      <w:pPr>
        <w:spacing w:line="220" w:lineRule="auto" w:before="115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2"/>
          <w:sz w:val="24"/>
        </w:rPr>
        <w:t>Scheduled </w:t>
      </w:r>
      <w:r>
        <w:rPr>
          <w:rFonts w:ascii="Arial"/>
          <w:b/>
          <w:color w:val="6D6D6D"/>
          <w:spacing w:val="-8"/>
          <w:w w:val="90"/>
          <w:sz w:val="24"/>
        </w:rPr>
        <w:t>Tender/Proposal </w:t>
      </w:r>
      <w:r>
        <w:rPr>
          <w:rFonts w:ascii="Arial"/>
          <w:b/>
          <w:color w:val="6D6D6D"/>
          <w:spacing w:val="-2"/>
          <w:sz w:val="24"/>
        </w:rPr>
        <w:t>Publication</w:t>
      </w:r>
    </w:p>
    <w:p>
      <w:pPr>
        <w:spacing w:line="261" w:lineRule="exact" w:before="0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6"/>
          <w:w w:val="90"/>
          <w:sz w:val="24"/>
        </w:rPr>
        <w:t>Date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and</w:t>
      </w:r>
      <w:r>
        <w:rPr>
          <w:rFonts w:ascii="Arial"/>
          <w:b/>
          <w:color w:val="6D6D6D"/>
          <w:spacing w:val="-7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Time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</w:p>
    <w:p>
      <w:pPr>
        <w:spacing w:line="220" w:lineRule="auto" w:before="99"/>
        <w:ind w:left="224" w:right="0" w:firstLine="3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6"/>
          <w:w w:val="90"/>
          <w:sz w:val="24"/>
        </w:rPr>
        <w:t>Pre</w:t>
      </w:r>
      <w:r>
        <w:rPr>
          <w:rFonts w:ascii="Arial"/>
          <w:b/>
          <w:color w:val="6D6D6D"/>
          <w:spacing w:val="-12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-</w:t>
      </w:r>
      <w:r>
        <w:rPr>
          <w:rFonts w:ascii="Arial"/>
          <w:b/>
          <w:color w:val="6D6D6D"/>
          <w:spacing w:val="-1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Tender/Proposal </w:t>
      </w:r>
      <w:r>
        <w:rPr>
          <w:rFonts w:ascii="Arial"/>
          <w:b/>
          <w:color w:val="6D6D6D"/>
          <w:spacing w:val="-4"/>
          <w:sz w:val="24"/>
        </w:rPr>
        <w:t>meeting</w:t>
      </w:r>
      <w:r>
        <w:rPr>
          <w:rFonts w:ascii="Arial"/>
          <w:b/>
          <w:color w:val="6D6D6D"/>
          <w:spacing w:val="-14"/>
          <w:sz w:val="24"/>
        </w:rPr>
        <w:t> </w:t>
      </w:r>
      <w:r>
        <w:rPr>
          <w:rFonts w:ascii="Arial"/>
          <w:b/>
          <w:color w:val="6D6D6D"/>
          <w:spacing w:val="-4"/>
          <w:sz w:val="24"/>
        </w:rPr>
        <w:t>Start</w:t>
      </w:r>
    </w:p>
    <w:p>
      <w:pPr>
        <w:spacing w:line="260" w:lineRule="exact" w:before="0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6"/>
          <w:w w:val="90"/>
          <w:sz w:val="24"/>
        </w:rPr>
        <w:t>Date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and</w:t>
      </w:r>
      <w:r>
        <w:rPr>
          <w:rFonts w:ascii="Arial"/>
          <w:b/>
          <w:color w:val="6D6D6D"/>
          <w:spacing w:val="-7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Time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</w:p>
    <w:p>
      <w:pPr>
        <w:spacing w:line="276" w:lineRule="exact" w:before="86"/>
        <w:ind w:left="224" w:right="0" w:firstLine="0"/>
        <w:jc w:val="both"/>
        <w:rPr>
          <w:rFonts w:ascii="Arial"/>
          <w:b/>
          <w:position w:val="-1"/>
          <w:sz w:val="24"/>
        </w:rPr>
      </w:pPr>
      <w:r>
        <w:rPr/>
        <w:br w:type="column"/>
      </w:r>
      <w:r>
        <w:rPr>
          <w:color w:val="6D6D6D"/>
          <w:sz w:val="23"/>
        </w:rPr>
        <w:t>20-Aug-2025</w:t>
      </w:r>
      <w:r>
        <w:rPr>
          <w:color w:val="6D6D6D"/>
          <w:spacing w:val="-16"/>
          <w:sz w:val="23"/>
        </w:rPr>
        <w:t> </w:t>
      </w:r>
      <w:r>
        <w:rPr>
          <w:color w:val="6D6D6D"/>
          <w:sz w:val="23"/>
        </w:rPr>
        <w:t>10:00</w:t>
      </w:r>
      <w:r>
        <w:rPr>
          <w:color w:val="6D6D6D"/>
          <w:spacing w:val="52"/>
          <w:w w:val="150"/>
          <w:sz w:val="23"/>
        </w:rPr>
        <w:t>   </w:t>
      </w:r>
      <w:r>
        <w:rPr>
          <w:rFonts w:ascii="Arial"/>
          <w:b/>
          <w:color w:val="6D6D6D"/>
          <w:spacing w:val="-8"/>
          <w:position w:val="-1"/>
          <w:sz w:val="24"/>
        </w:rPr>
        <w:t>Tender/Proposal</w:t>
      </w:r>
    </w:p>
    <w:p>
      <w:pPr>
        <w:spacing w:line="220" w:lineRule="auto" w:before="8"/>
        <w:ind w:left="2630" w:right="0" w:firstLine="3"/>
        <w:jc w:val="both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8"/>
          <w:w w:val="90"/>
          <w:sz w:val="24"/>
        </w:rPr>
        <w:t>Document</w:t>
      </w:r>
      <w:r>
        <w:rPr>
          <w:rFonts w:ascii="Arial"/>
          <w:b/>
          <w:color w:val="6D6D6D"/>
          <w:spacing w:val="-11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last</w:t>
      </w:r>
      <w:r>
        <w:rPr>
          <w:rFonts w:ascii="Arial"/>
          <w:b/>
          <w:color w:val="6D6D6D"/>
          <w:spacing w:val="-9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selling</w:t>
      </w:r>
      <w:r>
        <w:rPr>
          <w:rFonts w:ascii="Arial"/>
          <w:b/>
          <w:color w:val="6D6D6D"/>
          <w:spacing w:val="-8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/ </w:t>
      </w:r>
      <w:r>
        <w:rPr>
          <w:rFonts w:ascii="Arial"/>
          <w:b/>
          <w:color w:val="6D6D6D"/>
          <w:spacing w:val="-6"/>
          <w:w w:val="90"/>
          <w:sz w:val="24"/>
        </w:rPr>
        <w:t>downloading</w:t>
      </w:r>
      <w:r>
        <w:rPr>
          <w:rFonts w:ascii="Arial"/>
          <w:b/>
          <w:color w:val="6D6D6D"/>
          <w:spacing w:val="-11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Date</w:t>
      </w:r>
      <w:r>
        <w:rPr>
          <w:rFonts w:ascii="Arial"/>
          <w:b/>
          <w:color w:val="6D6D6D"/>
          <w:spacing w:val="-11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and </w:t>
      </w:r>
      <w:r>
        <w:rPr>
          <w:rFonts w:ascii="Arial"/>
          <w:b/>
          <w:color w:val="6D6D6D"/>
          <w:sz w:val="24"/>
        </w:rPr>
        <w:t>Time</w:t>
      </w:r>
      <w:r>
        <w:rPr>
          <w:rFonts w:ascii="Arial"/>
          <w:b/>
          <w:color w:val="6D6D6D"/>
          <w:spacing w:val="-6"/>
          <w:sz w:val="24"/>
        </w:rPr>
        <w:t> </w:t>
      </w:r>
      <w:r>
        <w:rPr>
          <w:rFonts w:ascii="Arial"/>
          <w:b/>
          <w:color w:val="6D6D6D"/>
          <w:sz w:val="24"/>
        </w:rPr>
        <w:t>:</w:t>
      </w:r>
    </w:p>
    <w:p>
      <w:pPr>
        <w:tabs>
          <w:tab w:pos="2633" w:val="left" w:leader="none"/>
        </w:tabs>
        <w:spacing w:line="276" w:lineRule="exact" w:before="76"/>
        <w:ind w:left="224" w:right="0" w:firstLine="0"/>
        <w:jc w:val="both"/>
        <w:rPr>
          <w:rFonts w:ascii="Arial"/>
          <w:b/>
          <w:sz w:val="24"/>
        </w:rPr>
      </w:pPr>
      <w:r>
        <w:rPr>
          <w:color w:val="6D6D6D"/>
          <w:spacing w:val="-2"/>
          <w:w w:val="90"/>
          <w:position w:val="2"/>
          <w:sz w:val="23"/>
        </w:rPr>
        <w:t>20-Aug-2025</w:t>
      </w:r>
      <w:r>
        <w:rPr>
          <w:color w:val="6D6D6D"/>
          <w:spacing w:val="-7"/>
          <w:w w:val="90"/>
          <w:position w:val="2"/>
          <w:sz w:val="23"/>
        </w:rPr>
        <w:t> </w:t>
      </w:r>
      <w:r>
        <w:rPr>
          <w:color w:val="6D6D6D"/>
          <w:spacing w:val="-4"/>
          <w:w w:val="90"/>
          <w:position w:val="2"/>
          <w:sz w:val="23"/>
        </w:rPr>
        <w:t>11:00</w:t>
      </w:r>
      <w:r>
        <w:rPr>
          <w:color w:val="6D6D6D"/>
          <w:position w:val="2"/>
          <w:sz w:val="23"/>
        </w:rPr>
        <w:tab/>
      </w:r>
      <w:r>
        <w:rPr>
          <w:rFonts w:ascii="Arial"/>
          <w:b/>
          <w:color w:val="6D6D6D"/>
          <w:w w:val="90"/>
          <w:sz w:val="24"/>
        </w:rPr>
        <w:t>Pre</w:t>
      </w:r>
      <w:r>
        <w:rPr>
          <w:rFonts w:ascii="Arial"/>
          <w:b/>
          <w:color w:val="6D6D6D"/>
          <w:spacing w:val="-10"/>
          <w:w w:val="90"/>
          <w:sz w:val="24"/>
        </w:rPr>
        <w:t> </w:t>
      </w:r>
      <w:r>
        <w:rPr>
          <w:rFonts w:ascii="Arial"/>
          <w:b/>
          <w:color w:val="6D6D6D"/>
          <w:w w:val="90"/>
          <w:sz w:val="24"/>
        </w:rPr>
        <w:t>-</w:t>
      </w:r>
      <w:r>
        <w:rPr>
          <w:rFonts w:ascii="Arial"/>
          <w:b/>
          <w:color w:val="6D6D6D"/>
          <w:spacing w:val="-3"/>
          <w:w w:val="90"/>
          <w:sz w:val="24"/>
        </w:rPr>
        <w:t> </w:t>
      </w:r>
      <w:r>
        <w:rPr>
          <w:rFonts w:ascii="Arial"/>
          <w:b/>
          <w:color w:val="6D6D6D"/>
          <w:spacing w:val="-4"/>
          <w:w w:val="90"/>
          <w:sz w:val="24"/>
        </w:rPr>
        <w:t>Tender/Proposal</w:t>
      </w:r>
    </w:p>
    <w:p>
      <w:pPr>
        <w:spacing w:line="220" w:lineRule="auto" w:before="7"/>
        <w:ind w:left="2633" w:right="668" w:hanging="4"/>
        <w:jc w:val="both"/>
        <w:rPr>
          <w:rFonts w:ascii="Arial"/>
          <w:b/>
          <w:sz w:val="24"/>
        </w:rPr>
      </w:pPr>
      <w:r>
        <w:rPr>
          <w:rFonts w:ascii="Arial"/>
          <w:b/>
          <w:color w:val="6D6D6D"/>
          <w:sz w:val="24"/>
        </w:rPr>
        <w:t>meeting</w:t>
      </w:r>
      <w:r>
        <w:rPr>
          <w:rFonts w:ascii="Arial"/>
          <w:b/>
          <w:color w:val="6D6D6D"/>
          <w:spacing w:val="-2"/>
          <w:sz w:val="24"/>
        </w:rPr>
        <w:t> </w:t>
      </w:r>
      <w:r>
        <w:rPr>
          <w:rFonts w:ascii="Arial"/>
          <w:b/>
          <w:color w:val="6D6D6D"/>
          <w:sz w:val="24"/>
        </w:rPr>
        <w:t>End </w:t>
      </w:r>
      <w:r>
        <w:rPr>
          <w:rFonts w:ascii="Arial"/>
          <w:b/>
          <w:color w:val="6D6D6D"/>
          <w:spacing w:val="-6"/>
          <w:w w:val="90"/>
          <w:sz w:val="24"/>
        </w:rPr>
        <w:t>Date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and</w:t>
      </w:r>
      <w:r>
        <w:rPr>
          <w:rFonts w:ascii="Arial"/>
          <w:b/>
          <w:color w:val="6D6D6D"/>
          <w:spacing w:val="-7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Time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</w:p>
    <w:p>
      <w:pPr>
        <w:pStyle w:val="BodyText"/>
        <w:spacing w:before="86"/>
        <w:ind w:left="164"/>
      </w:pPr>
      <w:r>
        <w:rPr/>
        <w:br w:type="column"/>
      </w:r>
      <w:r>
        <w:rPr>
          <w:color w:val="6D6D6D"/>
          <w:spacing w:val="-2"/>
          <w:w w:val="90"/>
        </w:rPr>
        <w:t>31-Aug-2025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4"/>
          <w:w w:val="90"/>
        </w:rPr>
        <w:t>17:00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3"/>
      </w:pPr>
    </w:p>
    <w:p>
      <w:pPr>
        <w:pStyle w:val="BodyText"/>
        <w:spacing w:before="1"/>
        <w:ind w:left="164"/>
      </w:pPr>
      <w:r>
        <w:rPr>
          <w:color w:val="6D6D6D"/>
          <w:spacing w:val="-2"/>
          <w:w w:val="90"/>
        </w:rPr>
        <w:t>21-Aug-2025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4"/>
          <w:w w:val="90"/>
        </w:rPr>
        <w:t>17:00</w:t>
      </w:r>
    </w:p>
    <w:p>
      <w:pPr>
        <w:pStyle w:val="BodyText"/>
        <w:spacing w:after="0"/>
        <w:sectPr>
          <w:type w:val="continuous"/>
          <w:pgSz w:w="11900" w:h="16840"/>
          <w:pgMar w:top="760" w:bottom="280" w:left="566" w:right="566"/>
          <w:cols w:num="3" w:equalWidth="0">
            <w:col w:w="2365" w:space="50"/>
            <w:col w:w="4832" w:space="40"/>
            <w:col w:w="3481"/>
          </w:cols>
        </w:sectPr>
      </w:pPr>
    </w:p>
    <w:p>
      <w:pPr>
        <w:tabs>
          <w:tab w:pos="2640" w:val="left" w:leader="none"/>
          <w:tab w:pos="5049" w:val="left" w:leader="none"/>
          <w:tab w:pos="7451" w:val="left" w:leader="none"/>
        </w:tabs>
        <w:spacing w:before="70"/>
        <w:ind w:left="228" w:right="0" w:firstLine="0"/>
        <w:jc w:val="left"/>
        <w:rPr>
          <w:sz w:val="23"/>
        </w:rPr>
      </w:pPr>
      <w:r>
        <w:rPr>
          <w:rFonts w:ascii="Arial"/>
          <w:b/>
          <w:color w:val="6D6D6D"/>
          <w:spacing w:val="-2"/>
          <w:position w:val="-1"/>
          <w:sz w:val="24"/>
        </w:rPr>
        <w:t>Tender/Proposal</w:t>
      </w:r>
      <w:r>
        <w:rPr>
          <w:rFonts w:ascii="Arial"/>
          <w:b/>
          <w:color w:val="6D6D6D"/>
          <w:position w:val="-1"/>
          <w:sz w:val="24"/>
        </w:rPr>
        <w:tab/>
      </w:r>
      <w:r>
        <w:rPr>
          <w:color w:val="6D6D6D"/>
          <w:spacing w:val="-2"/>
          <w:w w:val="90"/>
          <w:sz w:val="23"/>
        </w:rPr>
        <w:t>01-Sep-2025</w:t>
      </w:r>
      <w:r>
        <w:rPr>
          <w:color w:val="6D6D6D"/>
          <w:spacing w:val="-3"/>
          <w:sz w:val="23"/>
        </w:rPr>
        <w:t> </w:t>
      </w:r>
      <w:r>
        <w:rPr>
          <w:color w:val="6D6D6D"/>
          <w:spacing w:val="-2"/>
          <w:w w:val="90"/>
          <w:sz w:val="23"/>
        </w:rPr>
        <w:t>12:00</w:t>
      </w:r>
      <w:r>
        <w:rPr>
          <w:color w:val="6D6D6D"/>
          <w:sz w:val="23"/>
        </w:rPr>
        <w:tab/>
      </w:r>
      <w:r>
        <w:rPr>
          <w:rFonts w:ascii="Arial"/>
          <w:b/>
          <w:color w:val="6D6D6D"/>
          <w:spacing w:val="-2"/>
          <w:position w:val="-1"/>
          <w:sz w:val="24"/>
        </w:rPr>
        <w:t>Tender/Proposal</w:t>
      </w:r>
      <w:r>
        <w:rPr>
          <w:rFonts w:ascii="Arial"/>
          <w:b/>
          <w:color w:val="6D6D6D"/>
          <w:position w:val="-1"/>
          <w:sz w:val="24"/>
        </w:rPr>
        <w:tab/>
      </w:r>
      <w:r>
        <w:rPr>
          <w:color w:val="6D6D6D"/>
          <w:spacing w:val="-2"/>
          <w:w w:val="90"/>
          <w:sz w:val="23"/>
        </w:rPr>
        <w:t>01-Sep-2025</w:t>
      </w:r>
      <w:r>
        <w:rPr>
          <w:color w:val="6D6D6D"/>
          <w:spacing w:val="-3"/>
          <w:sz w:val="23"/>
        </w:rPr>
        <w:t> </w:t>
      </w:r>
      <w:r>
        <w:rPr>
          <w:color w:val="6D6D6D"/>
          <w:spacing w:val="-2"/>
          <w:w w:val="90"/>
          <w:sz w:val="23"/>
        </w:rPr>
        <w:t>12:00</w:t>
      </w:r>
    </w:p>
    <w:p>
      <w:pPr>
        <w:spacing w:after="0"/>
        <w:jc w:val="left"/>
        <w:rPr>
          <w:sz w:val="23"/>
        </w:rPr>
        <w:sectPr>
          <w:type w:val="continuous"/>
          <w:pgSz w:w="11900" w:h="16840"/>
          <w:pgMar w:top="760" w:bottom="280" w:left="566" w:right="566"/>
        </w:sectPr>
      </w:pPr>
    </w:p>
    <w:p>
      <w:pPr>
        <w:spacing w:line="265" w:lineRule="exact" w:before="35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2"/>
          <w:sz w:val="24"/>
        </w:rPr>
        <w:t>Closing</w:t>
      </w:r>
    </w:p>
    <w:p>
      <w:pPr>
        <w:spacing w:line="265" w:lineRule="exact" w:before="0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6"/>
          <w:w w:val="90"/>
          <w:sz w:val="24"/>
        </w:rPr>
        <w:t>Date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and</w:t>
      </w:r>
      <w:r>
        <w:rPr>
          <w:rFonts w:ascii="Arial"/>
          <w:b/>
          <w:color w:val="6D6D6D"/>
          <w:spacing w:val="-7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Time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</w:p>
    <w:p>
      <w:pPr>
        <w:spacing w:line="220" w:lineRule="auto" w:before="98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6"/>
          <w:w w:val="90"/>
          <w:sz w:val="24"/>
        </w:rPr>
        <w:t>Last</w:t>
      </w:r>
      <w:r>
        <w:rPr>
          <w:rFonts w:ascii="Arial"/>
          <w:b/>
          <w:color w:val="6D6D6D"/>
          <w:spacing w:val="-11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Date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and</w:t>
      </w:r>
      <w:r>
        <w:rPr>
          <w:rFonts w:ascii="Arial"/>
          <w:b/>
          <w:color w:val="6D6D6D"/>
          <w:spacing w:val="-8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Time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for </w:t>
      </w:r>
      <w:r>
        <w:rPr>
          <w:rFonts w:ascii="Arial"/>
          <w:b/>
          <w:color w:val="6D6D6D"/>
          <w:spacing w:val="-8"/>
          <w:sz w:val="24"/>
        </w:rPr>
        <w:t>Tender/Proposal </w:t>
      </w:r>
      <w:r>
        <w:rPr>
          <w:rFonts w:ascii="Arial"/>
          <w:b/>
          <w:color w:val="6D6D6D"/>
          <w:spacing w:val="-2"/>
          <w:sz w:val="24"/>
        </w:rPr>
        <w:t>Security</w:t>
      </w:r>
    </w:p>
    <w:p>
      <w:pPr>
        <w:spacing w:line="261" w:lineRule="exact" w:before="0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11"/>
          <w:w w:val="90"/>
          <w:sz w:val="24"/>
        </w:rPr>
        <w:t>Submission</w:t>
      </w:r>
      <w:r>
        <w:rPr>
          <w:rFonts w:ascii="Arial"/>
          <w:b/>
          <w:color w:val="6D6D6D"/>
          <w:spacing w:val="1"/>
          <w:sz w:val="24"/>
        </w:rPr>
        <w:t> </w:t>
      </w:r>
      <w:r>
        <w:rPr>
          <w:rFonts w:ascii="Arial"/>
          <w:b/>
          <w:color w:val="6D6D6D"/>
          <w:spacing w:val="-10"/>
          <w:sz w:val="24"/>
        </w:rPr>
        <w:t>:</w:t>
      </w:r>
    </w:p>
    <w:p>
      <w:pPr>
        <w:spacing w:line="240" w:lineRule="auto" w:before="0"/>
        <w:rPr>
          <w:rFonts w:ascii="Arial"/>
          <w:b/>
          <w:sz w:val="23"/>
        </w:rPr>
      </w:pPr>
      <w:r>
        <w:rPr/>
        <w:br w:type="column"/>
      </w:r>
      <w:r>
        <w:rPr>
          <w:rFonts w:ascii="Arial"/>
          <w:b/>
          <w:sz w:val="23"/>
        </w:rPr>
      </w:r>
    </w:p>
    <w:p>
      <w:pPr>
        <w:pStyle w:val="BodyText"/>
        <w:spacing w:before="126"/>
        <w:rPr>
          <w:rFonts w:ascii="Arial"/>
          <w:b/>
        </w:rPr>
      </w:pPr>
    </w:p>
    <w:p>
      <w:pPr>
        <w:pStyle w:val="BodyText"/>
        <w:spacing w:before="1"/>
        <w:ind w:left="150"/>
      </w:pPr>
      <w:r>
        <w:rPr>
          <w:color w:val="6D6D6D"/>
          <w:spacing w:val="-2"/>
          <w:w w:val="90"/>
        </w:rPr>
        <w:t>01-Sep-2025</w:t>
      </w:r>
      <w:r>
        <w:rPr>
          <w:color w:val="6D6D6D"/>
          <w:spacing w:val="-3"/>
        </w:rPr>
        <w:t> </w:t>
      </w:r>
      <w:r>
        <w:rPr>
          <w:color w:val="6D6D6D"/>
          <w:spacing w:val="-4"/>
          <w:w w:val="90"/>
        </w:rPr>
        <w:t>11:30</w:t>
      </w:r>
    </w:p>
    <w:p>
      <w:pPr>
        <w:spacing w:line="265" w:lineRule="exact" w:before="35"/>
        <w:ind w:left="228" w:right="0" w:firstLine="0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color w:val="6D6D6D"/>
          <w:spacing w:val="-2"/>
          <w:sz w:val="24"/>
        </w:rPr>
        <w:t>Opening</w:t>
      </w:r>
    </w:p>
    <w:p>
      <w:pPr>
        <w:spacing w:line="265" w:lineRule="exact" w:before="0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6"/>
          <w:w w:val="90"/>
          <w:sz w:val="24"/>
        </w:rPr>
        <w:t>Date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and</w:t>
      </w:r>
      <w:r>
        <w:rPr>
          <w:rFonts w:ascii="Arial"/>
          <w:b/>
          <w:color w:val="6D6D6D"/>
          <w:spacing w:val="-7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Time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</w:p>
    <w:p>
      <w:pPr>
        <w:spacing w:after="0" w:line="265" w:lineRule="exact"/>
        <w:jc w:val="left"/>
        <w:rPr>
          <w:rFonts w:ascii="Arial"/>
          <w:b/>
          <w:sz w:val="24"/>
        </w:rPr>
        <w:sectPr>
          <w:pgSz w:w="11900" w:h="16840"/>
          <w:pgMar w:top="500" w:bottom="280" w:left="566" w:right="566"/>
          <w:cols w:num="3" w:equalWidth="0">
            <w:col w:w="2451" w:space="40"/>
            <w:col w:w="1938" w:space="392"/>
            <w:col w:w="5947"/>
          </w:cols>
        </w:sectPr>
      </w:pPr>
    </w:p>
    <w:p>
      <w:pPr>
        <w:pStyle w:val="BodyText"/>
        <w:spacing w:before="9" w:after="1"/>
        <w:rPr>
          <w:rFonts w:ascii="Arial"/>
          <w:b/>
          <w:sz w:val="8"/>
        </w:rPr>
      </w:pPr>
    </w:p>
    <w:p>
      <w:pPr>
        <w:pStyle w:val="BodyText"/>
        <w:ind w:left="121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6175375" cy="181610"/>
                <wp:effectExtent l="9525" t="0" r="0" b="8889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175375" cy="181610"/>
                        </a:xfrm>
                        <a:prstGeom prst="rect">
                          <a:avLst/>
                        </a:prstGeom>
                        <a:solidFill>
                          <a:srgbClr val="E3F9CF"/>
                        </a:solidFill>
                        <a:ln w="6472">
                          <a:solidFill>
                            <a:srgbClr val="A7D97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65" w:lineRule="exact" w:before="0"/>
                              <w:ind w:left="105" w:right="0" w:firstLine="0"/>
                              <w:jc w:val="left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8"/>
                                <w:w w:val="90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8"/>
                                <w:w w:val="90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8"/>
                                <w:w w:val="90"/>
                                <w:sz w:val="24"/>
                              </w:rPr>
                              <w:t>Tenderer/Consultant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10"/>
                                <w:w w:val="90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86.25pt;height:14.3pt;mso-position-horizontal-relative:char;mso-position-vertical-relative:line" type="#_x0000_t202" id="docshape3" filled="true" fillcolor="#e3f9cf" stroked="true" strokeweight=".509659pt" strokecolor="#a7d97e">
                <w10:anchorlock/>
                <v:textbox inset="0,0,0,0">
                  <w:txbxContent>
                    <w:p>
                      <w:pPr>
                        <w:spacing w:line="265" w:lineRule="exact" w:before="0"/>
                        <w:ind w:left="105" w:right="0" w:firstLine="0"/>
                        <w:jc w:val="left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333333"/>
                          <w:spacing w:val="-8"/>
                          <w:w w:val="90"/>
                          <w:sz w:val="24"/>
                        </w:rPr>
                        <w:t>Information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8"/>
                          <w:w w:val="90"/>
                          <w:sz w:val="24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color w:val="333333"/>
                          <w:spacing w:val="8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8"/>
                          <w:w w:val="90"/>
                          <w:sz w:val="24"/>
                        </w:rPr>
                        <w:t>Tenderer/Consultant</w:t>
                      </w:r>
                      <w:r>
                        <w:rPr>
                          <w:rFonts w:ascii="Arial"/>
                          <w:b/>
                          <w:color w:val="333333"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10"/>
                          <w:w w:val="90"/>
                          <w:sz w:val="24"/>
                        </w:rPr>
                        <w:t>: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Arial"/>
          <w:sz w:val="20"/>
        </w:rPr>
      </w:r>
    </w:p>
    <w:p>
      <w:pPr>
        <w:tabs>
          <w:tab w:pos="2691" w:val="left" w:leader="none"/>
        </w:tabs>
        <w:spacing w:line="220" w:lineRule="auto" w:before="70"/>
        <w:ind w:left="2691" w:right="1117" w:hanging="2464"/>
        <w:jc w:val="left"/>
        <w:rPr>
          <w:sz w:val="23"/>
        </w:rPr>
      </w:pPr>
      <w:r>
        <w:rPr>
          <w:rFonts w:ascii="Arial"/>
          <w:b/>
          <w:color w:val="6D6D6D"/>
          <w:spacing w:val="-6"/>
          <w:sz w:val="24"/>
        </w:rPr>
        <w:t>Eligibility</w:t>
      </w:r>
      <w:r>
        <w:rPr>
          <w:rFonts w:ascii="Arial"/>
          <w:b/>
          <w:color w:val="6D6D6D"/>
          <w:spacing w:val="-16"/>
          <w:sz w:val="24"/>
        </w:rPr>
        <w:t> </w:t>
      </w:r>
      <w:r>
        <w:rPr>
          <w:rFonts w:ascii="Arial"/>
          <w:b/>
          <w:color w:val="6D6D6D"/>
          <w:spacing w:val="-6"/>
          <w:sz w:val="24"/>
        </w:rPr>
        <w:t>of</w:t>
      </w:r>
      <w:r>
        <w:rPr>
          <w:rFonts w:ascii="Arial"/>
          <w:b/>
          <w:color w:val="6D6D6D"/>
          <w:spacing w:val="-11"/>
          <w:sz w:val="24"/>
        </w:rPr>
        <w:t> </w:t>
      </w:r>
      <w:r>
        <w:rPr>
          <w:rFonts w:ascii="Arial"/>
          <w:b/>
          <w:color w:val="6D6D6D"/>
          <w:spacing w:val="-6"/>
          <w:sz w:val="24"/>
        </w:rPr>
        <w:t>Tenderer</w:t>
      </w:r>
      <w:r>
        <w:rPr>
          <w:rFonts w:ascii="Arial"/>
          <w:b/>
          <w:color w:val="6D6D6D"/>
          <w:spacing w:val="-11"/>
          <w:sz w:val="24"/>
        </w:rPr>
        <w:t> </w:t>
      </w:r>
      <w:r>
        <w:rPr>
          <w:rFonts w:ascii="Arial"/>
          <w:b/>
          <w:color w:val="6D6D6D"/>
          <w:spacing w:val="-6"/>
          <w:sz w:val="24"/>
        </w:rPr>
        <w:t>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pacing w:val="-2"/>
          <w:w w:val="90"/>
          <w:sz w:val="23"/>
        </w:rPr>
        <w:t>a)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Experience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of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minimum</w:t>
      </w:r>
      <w:r>
        <w:rPr>
          <w:color w:val="6D6D6D"/>
          <w:spacing w:val="-9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03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(three)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years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in</w:t>
      </w:r>
      <w:r>
        <w:rPr>
          <w:color w:val="6D6D6D"/>
          <w:spacing w:val="-11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the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electrical/electro-mechanical </w:t>
      </w:r>
      <w:r>
        <w:rPr>
          <w:color w:val="6D6D6D"/>
          <w:spacing w:val="-2"/>
          <w:sz w:val="23"/>
        </w:rPr>
        <w:t>procurement.</w:t>
      </w:r>
    </w:p>
    <w:p>
      <w:pPr>
        <w:pStyle w:val="ListParagraph"/>
        <w:numPr>
          <w:ilvl w:val="0"/>
          <w:numId w:val="1"/>
        </w:numPr>
        <w:tabs>
          <w:tab w:pos="2694" w:val="left" w:leader="none"/>
          <w:tab w:pos="2927" w:val="left" w:leader="none"/>
        </w:tabs>
        <w:spacing w:line="220" w:lineRule="auto" w:before="1" w:after="0"/>
        <w:ind w:left="2694" w:right="1333" w:hanging="4"/>
        <w:jc w:val="left"/>
        <w:rPr>
          <w:sz w:val="23"/>
        </w:rPr>
      </w:pPr>
      <w:r>
        <w:rPr>
          <w:color w:val="6D6D6D"/>
          <w:spacing w:val="-10"/>
          <w:sz w:val="23"/>
        </w:rPr>
        <w:t>A</w:t>
      </w:r>
      <w:r>
        <w:rPr>
          <w:color w:val="6D6D6D"/>
          <w:spacing w:val="-12"/>
          <w:sz w:val="23"/>
        </w:rPr>
        <w:t> </w:t>
      </w:r>
      <w:r>
        <w:rPr>
          <w:color w:val="6D6D6D"/>
          <w:spacing w:val="-10"/>
          <w:sz w:val="23"/>
        </w:rPr>
        <w:t>satisfactory</w:t>
      </w:r>
      <w:r>
        <w:rPr>
          <w:color w:val="6D6D6D"/>
          <w:spacing w:val="-4"/>
          <w:sz w:val="23"/>
        </w:rPr>
        <w:t> </w:t>
      </w:r>
      <w:r>
        <w:rPr>
          <w:color w:val="6D6D6D"/>
          <w:spacing w:val="-10"/>
          <w:sz w:val="23"/>
        </w:rPr>
        <w:t>completion</w:t>
      </w:r>
      <w:r>
        <w:rPr>
          <w:color w:val="6D6D6D"/>
          <w:spacing w:val="-16"/>
          <w:sz w:val="23"/>
        </w:rPr>
        <w:t> </w:t>
      </w:r>
      <w:r>
        <w:rPr>
          <w:color w:val="6D6D6D"/>
          <w:spacing w:val="-10"/>
          <w:sz w:val="23"/>
        </w:rPr>
        <w:t>of</w:t>
      </w:r>
      <w:r>
        <w:rPr>
          <w:color w:val="6D6D6D"/>
          <w:sz w:val="23"/>
        </w:rPr>
        <w:t> </w:t>
      </w:r>
      <w:r>
        <w:rPr>
          <w:color w:val="6D6D6D"/>
          <w:spacing w:val="-10"/>
          <w:sz w:val="23"/>
        </w:rPr>
        <w:t>similar</w:t>
      </w:r>
      <w:r>
        <w:rPr>
          <w:color w:val="6D6D6D"/>
          <w:sz w:val="23"/>
        </w:rPr>
        <w:t> </w:t>
      </w:r>
      <w:r>
        <w:rPr>
          <w:color w:val="6D6D6D"/>
          <w:spacing w:val="-10"/>
          <w:sz w:val="23"/>
        </w:rPr>
        <w:t>nature</w:t>
      </w:r>
      <w:r>
        <w:rPr>
          <w:color w:val="6D6D6D"/>
          <w:spacing w:val="-6"/>
          <w:sz w:val="23"/>
        </w:rPr>
        <w:t> </w:t>
      </w:r>
      <w:r>
        <w:rPr>
          <w:color w:val="6D6D6D"/>
          <w:spacing w:val="-10"/>
          <w:sz w:val="23"/>
        </w:rPr>
        <w:t>work</w:t>
      </w:r>
      <w:r>
        <w:rPr>
          <w:color w:val="6D6D6D"/>
          <w:spacing w:val="-4"/>
          <w:sz w:val="23"/>
        </w:rPr>
        <w:t> </w:t>
      </w:r>
      <w:r>
        <w:rPr>
          <w:color w:val="6D6D6D"/>
          <w:spacing w:val="-10"/>
          <w:sz w:val="23"/>
        </w:rPr>
        <w:t>of</w:t>
      </w:r>
      <w:r>
        <w:rPr>
          <w:color w:val="6D6D6D"/>
          <w:sz w:val="23"/>
        </w:rPr>
        <w:t> </w:t>
      </w:r>
      <w:r>
        <w:rPr>
          <w:color w:val="6D6D6D"/>
          <w:spacing w:val="-10"/>
          <w:sz w:val="23"/>
        </w:rPr>
        <w:t>at</w:t>
      </w:r>
      <w:r>
        <w:rPr>
          <w:color w:val="6D6D6D"/>
          <w:sz w:val="23"/>
        </w:rPr>
        <w:t> </w:t>
      </w:r>
      <w:r>
        <w:rPr>
          <w:color w:val="6D6D6D"/>
          <w:spacing w:val="-10"/>
          <w:sz w:val="23"/>
        </w:rPr>
        <w:t>least </w:t>
      </w:r>
      <w:r>
        <w:rPr>
          <w:color w:val="6D6D6D"/>
          <w:spacing w:val="-2"/>
          <w:w w:val="90"/>
          <w:sz w:val="23"/>
        </w:rPr>
        <w:t>Tk.1,00,00,000.00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in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a</w:t>
      </w:r>
      <w:r>
        <w:rPr>
          <w:color w:val="6D6D6D"/>
          <w:spacing w:val="-4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Single</w:t>
      </w:r>
      <w:r>
        <w:rPr>
          <w:color w:val="6D6D6D"/>
          <w:spacing w:val="-5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contract within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last</w:t>
      </w:r>
      <w:r>
        <w:rPr>
          <w:color w:val="6D6D6D"/>
          <w:spacing w:val="-1"/>
          <w:sz w:val="23"/>
        </w:rPr>
        <w:t> </w:t>
      </w:r>
      <w:r>
        <w:rPr>
          <w:color w:val="6D6D6D"/>
          <w:spacing w:val="-2"/>
          <w:w w:val="90"/>
          <w:sz w:val="23"/>
        </w:rPr>
        <w:t>Five</w:t>
      </w:r>
      <w:r>
        <w:rPr>
          <w:color w:val="6D6D6D"/>
          <w:spacing w:val="-5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(05) years</w:t>
      </w:r>
      <w:r>
        <w:rPr>
          <w:color w:val="6D6D6D"/>
          <w:spacing w:val="-4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under any </w:t>
      </w:r>
      <w:r>
        <w:rPr>
          <w:color w:val="6D6D6D"/>
          <w:w w:val="90"/>
          <w:sz w:val="23"/>
        </w:rPr>
        <w:t>Government/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w w:val="90"/>
          <w:sz w:val="23"/>
        </w:rPr>
        <w:t>Semi-Government/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w w:val="90"/>
          <w:sz w:val="23"/>
        </w:rPr>
        <w:t>Autonomous</w:t>
      </w:r>
      <w:r>
        <w:rPr>
          <w:color w:val="6D6D6D"/>
          <w:spacing w:val="-9"/>
          <w:w w:val="90"/>
          <w:sz w:val="23"/>
        </w:rPr>
        <w:t> </w:t>
      </w:r>
      <w:r>
        <w:rPr>
          <w:color w:val="6D6D6D"/>
          <w:w w:val="90"/>
          <w:sz w:val="23"/>
        </w:rPr>
        <w:t>Bodies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w w:val="90"/>
          <w:sz w:val="23"/>
        </w:rPr>
        <w:t>in</w:t>
      </w:r>
      <w:r>
        <w:rPr>
          <w:color w:val="6D6D6D"/>
          <w:spacing w:val="-9"/>
          <w:w w:val="90"/>
          <w:sz w:val="23"/>
        </w:rPr>
        <w:t> </w:t>
      </w:r>
      <w:r>
        <w:rPr>
          <w:color w:val="6D6D6D"/>
          <w:w w:val="90"/>
          <w:sz w:val="23"/>
        </w:rPr>
        <w:t>Bangladesh.</w:t>
      </w:r>
    </w:p>
    <w:p>
      <w:pPr>
        <w:pStyle w:val="ListParagraph"/>
        <w:numPr>
          <w:ilvl w:val="0"/>
          <w:numId w:val="1"/>
        </w:numPr>
        <w:tabs>
          <w:tab w:pos="2927" w:val="left" w:leader="none"/>
        </w:tabs>
        <w:spacing w:line="220" w:lineRule="auto" w:before="4" w:after="0"/>
        <w:ind w:left="2691" w:right="1046" w:firstLine="0"/>
        <w:jc w:val="left"/>
        <w:rPr>
          <w:sz w:val="23"/>
        </w:rPr>
      </w:pPr>
      <w:r>
        <w:rPr>
          <w:color w:val="6D6D6D"/>
          <w:spacing w:val="-12"/>
          <w:sz w:val="23"/>
        </w:rPr>
        <w:t>The</w:t>
      </w:r>
      <w:r>
        <w:rPr>
          <w:color w:val="6D6D6D"/>
          <w:spacing w:val="-8"/>
          <w:sz w:val="23"/>
        </w:rPr>
        <w:t> </w:t>
      </w:r>
      <w:r>
        <w:rPr>
          <w:color w:val="6D6D6D"/>
          <w:spacing w:val="-12"/>
          <w:sz w:val="23"/>
        </w:rPr>
        <w:t>minimum</w:t>
      </w:r>
      <w:r>
        <w:rPr>
          <w:color w:val="6D6D6D"/>
          <w:spacing w:val="-15"/>
          <w:sz w:val="23"/>
        </w:rPr>
        <w:t> </w:t>
      </w:r>
      <w:r>
        <w:rPr>
          <w:color w:val="6D6D6D"/>
          <w:spacing w:val="-12"/>
          <w:sz w:val="23"/>
        </w:rPr>
        <w:t>amount</w:t>
      </w:r>
      <w:r>
        <w:rPr>
          <w:color w:val="6D6D6D"/>
          <w:sz w:val="23"/>
        </w:rPr>
        <w:t> </w:t>
      </w:r>
      <w:r>
        <w:rPr>
          <w:color w:val="6D6D6D"/>
          <w:spacing w:val="-12"/>
          <w:sz w:val="23"/>
        </w:rPr>
        <w:t>of</w:t>
      </w:r>
      <w:r>
        <w:rPr>
          <w:color w:val="6D6D6D"/>
          <w:sz w:val="23"/>
        </w:rPr>
        <w:t> </w:t>
      </w:r>
      <w:r>
        <w:rPr>
          <w:color w:val="6D6D6D"/>
          <w:spacing w:val="-12"/>
          <w:sz w:val="23"/>
        </w:rPr>
        <w:t>liquid</w:t>
      </w:r>
      <w:r>
        <w:rPr>
          <w:color w:val="6D6D6D"/>
          <w:spacing w:val="-8"/>
          <w:sz w:val="23"/>
        </w:rPr>
        <w:t> </w:t>
      </w:r>
      <w:r>
        <w:rPr>
          <w:color w:val="6D6D6D"/>
          <w:spacing w:val="-12"/>
          <w:sz w:val="23"/>
        </w:rPr>
        <w:t>asset</w:t>
      </w:r>
      <w:r>
        <w:rPr>
          <w:color w:val="6D6D6D"/>
          <w:sz w:val="23"/>
        </w:rPr>
        <w:t> </w:t>
      </w:r>
      <w:r>
        <w:rPr>
          <w:color w:val="6D6D6D"/>
          <w:spacing w:val="-12"/>
          <w:sz w:val="23"/>
        </w:rPr>
        <w:t>or</w:t>
      </w:r>
      <w:r>
        <w:rPr>
          <w:color w:val="6D6D6D"/>
          <w:spacing w:val="-1"/>
          <w:sz w:val="23"/>
        </w:rPr>
        <w:t> </w:t>
      </w:r>
      <w:r>
        <w:rPr>
          <w:color w:val="6D6D6D"/>
          <w:spacing w:val="-12"/>
          <w:sz w:val="23"/>
        </w:rPr>
        <w:t>working</w:t>
      </w:r>
      <w:r>
        <w:rPr>
          <w:color w:val="6D6D6D"/>
          <w:spacing w:val="-8"/>
          <w:sz w:val="23"/>
        </w:rPr>
        <w:t> </w:t>
      </w:r>
      <w:r>
        <w:rPr>
          <w:color w:val="6D6D6D"/>
          <w:spacing w:val="-12"/>
          <w:sz w:val="23"/>
        </w:rPr>
        <w:t>capital</w:t>
      </w:r>
      <w:r>
        <w:rPr>
          <w:color w:val="6D6D6D"/>
          <w:spacing w:val="-9"/>
          <w:sz w:val="23"/>
        </w:rPr>
        <w:t> </w:t>
      </w:r>
      <w:r>
        <w:rPr>
          <w:color w:val="6D6D6D"/>
          <w:spacing w:val="-12"/>
          <w:sz w:val="23"/>
        </w:rPr>
        <w:t>or</w:t>
      </w:r>
      <w:r>
        <w:rPr>
          <w:color w:val="6D6D6D"/>
          <w:spacing w:val="-1"/>
          <w:sz w:val="23"/>
        </w:rPr>
        <w:t> </w:t>
      </w:r>
      <w:r>
        <w:rPr>
          <w:color w:val="6D6D6D"/>
          <w:spacing w:val="-12"/>
          <w:sz w:val="23"/>
        </w:rPr>
        <w:t>credit</w:t>
      </w:r>
      <w:r>
        <w:rPr>
          <w:color w:val="6D6D6D"/>
          <w:sz w:val="23"/>
        </w:rPr>
        <w:t> </w:t>
      </w:r>
      <w:r>
        <w:rPr>
          <w:color w:val="6D6D6D"/>
          <w:spacing w:val="-12"/>
          <w:sz w:val="23"/>
        </w:rPr>
        <w:t>facilities</w:t>
      </w:r>
      <w:r>
        <w:rPr>
          <w:color w:val="6D6D6D"/>
          <w:spacing w:val="-5"/>
          <w:sz w:val="23"/>
        </w:rPr>
        <w:t> </w:t>
      </w:r>
      <w:r>
        <w:rPr>
          <w:color w:val="6D6D6D"/>
          <w:spacing w:val="-12"/>
          <w:sz w:val="23"/>
        </w:rPr>
        <w:t>of the</w:t>
      </w:r>
      <w:r>
        <w:rPr>
          <w:color w:val="6D6D6D"/>
          <w:spacing w:val="-6"/>
          <w:sz w:val="23"/>
        </w:rPr>
        <w:t> </w:t>
      </w:r>
      <w:r>
        <w:rPr>
          <w:color w:val="6D6D6D"/>
          <w:spacing w:val="-12"/>
          <w:sz w:val="23"/>
        </w:rPr>
        <w:t>tenderer</w:t>
      </w:r>
      <w:r>
        <w:rPr>
          <w:color w:val="6D6D6D"/>
          <w:sz w:val="23"/>
        </w:rPr>
        <w:t> </w:t>
      </w:r>
      <w:r>
        <w:rPr>
          <w:color w:val="6D6D6D"/>
          <w:spacing w:val="-12"/>
          <w:sz w:val="23"/>
        </w:rPr>
        <w:t>shall</w:t>
      </w:r>
      <w:r>
        <w:rPr>
          <w:color w:val="6D6D6D"/>
          <w:spacing w:val="-7"/>
          <w:sz w:val="23"/>
        </w:rPr>
        <w:t> </w:t>
      </w:r>
      <w:r>
        <w:rPr>
          <w:color w:val="6D6D6D"/>
          <w:spacing w:val="-12"/>
          <w:sz w:val="23"/>
        </w:rPr>
        <w:t>be</w:t>
      </w:r>
      <w:r>
        <w:rPr>
          <w:color w:val="6D6D6D"/>
          <w:spacing w:val="-6"/>
          <w:sz w:val="23"/>
        </w:rPr>
        <w:t> </w:t>
      </w:r>
      <w:r>
        <w:rPr>
          <w:color w:val="6D6D6D"/>
          <w:spacing w:val="-12"/>
          <w:sz w:val="23"/>
        </w:rPr>
        <w:t>minimum</w:t>
      </w:r>
      <w:r>
        <w:rPr>
          <w:color w:val="6D6D6D"/>
          <w:spacing w:val="-9"/>
          <w:sz w:val="23"/>
        </w:rPr>
        <w:t> </w:t>
      </w:r>
      <w:r>
        <w:rPr>
          <w:color w:val="6D6D6D"/>
          <w:spacing w:val="-12"/>
          <w:sz w:val="23"/>
        </w:rPr>
        <w:t>Tk.</w:t>
      </w:r>
      <w:r>
        <w:rPr>
          <w:color w:val="6D6D6D"/>
          <w:sz w:val="23"/>
        </w:rPr>
        <w:t> </w:t>
      </w:r>
      <w:r>
        <w:rPr>
          <w:color w:val="6D6D6D"/>
          <w:spacing w:val="-12"/>
          <w:sz w:val="23"/>
        </w:rPr>
        <w:t>1,20,00,000.00</w:t>
      </w:r>
      <w:r>
        <w:rPr>
          <w:color w:val="6D6D6D"/>
          <w:spacing w:val="-6"/>
          <w:sz w:val="23"/>
        </w:rPr>
        <w:t> </w:t>
      </w:r>
      <w:r>
        <w:rPr>
          <w:color w:val="6D6D6D"/>
          <w:spacing w:val="-12"/>
          <w:sz w:val="23"/>
        </w:rPr>
        <w:t>(One</w:t>
      </w:r>
      <w:r>
        <w:rPr>
          <w:color w:val="6D6D6D"/>
          <w:spacing w:val="-2"/>
          <w:sz w:val="23"/>
        </w:rPr>
        <w:t> </w:t>
      </w:r>
      <w:r>
        <w:rPr>
          <w:color w:val="6D6D6D"/>
          <w:spacing w:val="-12"/>
          <w:sz w:val="23"/>
        </w:rPr>
        <w:t>Crore</w:t>
      </w:r>
      <w:r>
        <w:rPr>
          <w:color w:val="6D6D6D"/>
          <w:spacing w:val="-6"/>
          <w:sz w:val="23"/>
        </w:rPr>
        <w:t> </w:t>
      </w:r>
      <w:r>
        <w:rPr>
          <w:color w:val="6D6D6D"/>
          <w:spacing w:val="-12"/>
          <w:sz w:val="23"/>
        </w:rPr>
        <w:t>and</w:t>
      </w:r>
      <w:r>
        <w:rPr>
          <w:color w:val="6D6D6D"/>
          <w:spacing w:val="-2"/>
          <w:sz w:val="23"/>
        </w:rPr>
        <w:t> </w:t>
      </w:r>
      <w:r>
        <w:rPr>
          <w:color w:val="6D6D6D"/>
          <w:spacing w:val="-12"/>
          <w:sz w:val="23"/>
        </w:rPr>
        <w:t>Twenty </w:t>
      </w:r>
      <w:r>
        <w:rPr>
          <w:color w:val="6D6D6D"/>
          <w:spacing w:val="-2"/>
          <w:w w:val="90"/>
          <w:sz w:val="23"/>
        </w:rPr>
        <w:t>Lakh). Letter</w:t>
      </w:r>
      <w:r>
        <w:rPr>
          <w:color w:val="6D6D6D"/>
          <w:spacing w:val="-3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of commitment for Bank’s</w:t>
      </w:r>
      <w:r>
        <w:rPr>
          <w:color w:val="6D6D6D"/>
          <w:spacing w:val="-4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Undertaking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for</w:t>
      </w:r>
      <w:r>
        <w:rPr>
          <w:color w:val="6D6D6D"/>
          <w:spacing w:val="-3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line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of credit should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be </w:t>
      </w:r>
      <w:r>
        <w:rPr>
          <w:color w:val="6D6D6D"/>
          <w:spacing w:val="-4"/>
          <w:sz w:val="23"/>
        </w:rPr>
        <w:t>in</w:t>
      </w:r>
      <w:r>
        <w:rPr>
          <w:color w:val="6D6D6D"/>
          <w:spacing w:val="-18"/>
          <w:sz w:val="23"/>
        </w:rPr>
        <w:t> </w:t>
      </w:r>
      <w:r>
        <w:rPr>
          <w:color w:val="6D6D6D"/>
          <w:spacing w:val="-4"/>
          <w:sz w:val="23"/>
        </w:rPr>
        <w:t>the</w:t>
      </w:r>
      <w:r>
        <w:rPr>
          <w:color w:val="6D6D6D"/>
          <w:spacing w:val="-12"/>
          <w:sz w:val="23"/>
        </w:rPr>
        <w:t> </w:t>
      </w:r>
      <w:r>
        <w:rPr>
          <w:color w:val="6D6D6D"/>
          <w:spacing w:val="-4"/>
          <w:sz w:val="23"/>
        </w:rPr>
        <w:t>specified</w:t>
      </w:r>
      <w:r>
        <w:rPr>
          <w:color w:val="6D6D6D"/>
          <w:spacing w:val="-12"/>
          <w:sz w:val="23"/>
        </w:rPr>
        <w:t> </w:t>
      </w:r>
      <w:r>
        <w:rPr>
          <w:color w:val="6D6D6D"/>
          <w:spacing w:val="-4"/>
          <w:sz w:val="23"/>
        </w:rPr>
        <w:t>format.</w:t>
      </w:r>
    </w:p>
    <w:p>
      <w:pPr>
        <w:pStyle w:val="ListParagraph"/>
        <w:numPr>
          <w:ilvl w:val="0"/>
          <w:numId w:val="1"/>
        </w:numPr>
        <w:tabs>
          <w:tab w:pos="2938" w:val="left" w:leader="none"/>
        </w:tabs>
        <w:spacing w:line="243" w:lineRule="exact" w:before="0" w:after="0"/>
        <w:ind w:left="2938" w:right="0" w:hanging="247"/>
        <w:jc w:val="left"/>
        <w:rPr>
          <w:sz w:val="23"/>
        </w:rPr>
      </w:pPr>
      <w:r>
        <w:rPr>
          <w:color w:val="6D6D6D"/>
          <w:spacing w:val="-4"/>
          <w:w w:val="90"/>
          <w:sz w:val="23"/>
        </w:rPr>
        <w:t>The</w:t>
      </w:r>
      <w:r>
        <w:rPr>
          <w:color w:val="6D6D6D"/>
          <w:spacing w:val="-5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Tenderer</w:t>
      </w:r>
      <w:r>
        <w:rPr>
          <w:color w:val="6D6D6D"/>
          <w:spacing w:val="-9"/>
          <w:sz w:val="23"/>
        </w:rPr>
        <w:t> </w:t>
      </w:r>
      <w:r>
        <w:rPr>
          <w:color w:val="6D6D6D"/>
          <w:spacing w:val="-4"/>
          <w:w w:val="90"/>
          <w:sz w:val="23"/>
        </w:rPr>
        <w:t>must</w:t>
      </w:r>
      <w:r>
        <w:rPr>
          <w:color w:val="6D6D6D"/>
          <w:spacing w:val="-8"/>
          <w:sz w:val="23"/>
        </w:rPr>
        <w:t> </w:t>
      </w:r>
      <w:r>
        <w:rPr>
          <w:color w:val="6D6D6D"/>
          <w:spacing w:val="-4"/>
          <w:w w:val="90"/>
          <w:sz w:val="23"/>
        </w:rPr>
        <w:t>posses:</w:t>
      </w:r>
    </w:p>
    <w:p>
      <w:pPr>
        <w:pStyle w:val="ListParagraph"/>
        <w:numPr>
          <w:ilvl w:val="1"/>
          <w:numId w:val="1"/>
        </w:numPr>
        <w:tabs>
          <w:tab w:pos="2938" w:val="left" w:leader="none"/>
        </w:tabs>
        <w:spacing w:line="245" w:lineRule="exact" w:before="0" w:after="0"/>
        <w:ind w:left="2938" w:right="0" w:hanging="247"/>
        <w:jc w:val="left"/>
        <w:rPr>
          <w:sz w:val="23"/>
        </w:rPr>
      </w:pPr>
      <w:r>
        <w:rPr>
          <w:color w:val="6D6D6D"/>
          <w:spacing w:val="-2"/>
          <w:w w:val="90"/>
          <w:sz w:val="23"/>
        </w:rPr>
        <w:t>Up-to-date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valid</w:t>
      </w:r>
      <w:r>
        <w:rPr>
          <w:color w:val="6D6D6D"/>
          <w:spacing w:val="-3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Trade</w:t>
      </w:r>
      <w:r>
        <w:rPr>
          <w:color w:val="6D6D6D"/>
          <w:spacing w:val="-3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License.</w:t>
      </w:r>
    </w:p>
    <w:p>
      <w:pPr>
        <w:pStyle w:val="ListParagraph"/>
        <w:numPr>
          <w:ilvl w:val="1"/>
          <w:numId w:val="1"/>
        </w:numPr>
        <w:tabs>
          <w:tab w:pos="2978" w:val="left" w:leader="none"/>
        </w:tabs>
        <w:spacing w:line="245" w:lineRule="exact" w:before="0" w:after="0"/>
        <w:ind w:left="2978" w:right="0" w:hanging="287"/>
        <w:jc w:val="left"/>
        <w:rPr>
          <w:sz w:val="23"/>
        </w:rPr>
      </w:pPr>
      <w:r>
        <w:rPr>
          <w:color w:val="6D6D6D"/>
          <w:spacing w:val="-4"/>
          <w:w w:val="90"/>
          <w:sz w:val="23"/>
        </w:rPr>
        <w:t>Up-to-date</w:t>
      </w:r>
      <w:r>
        <w:rPr>
          <w:color w:val="6D6D6D"/>
          <w:spacing w:val="1"/>
          <w:sz w:val="23"/>
        </w:rPr>
        <w:t> </w:t>
      </w:r>
      <w:r>
        <w:rPr>
          <w:color w:val="6D6D6D"/>
          <w:spacing w:val="-4"/>
          <w:w w:val="90"/>
          <w:sz w:val="23"/>
        </w:rPr>
        <w:t>Income</w:t>
      </w:r>
      <w:r>
        <w:rPr>
          <w:color w:val="6D6D6D"/>
          <w:spacing w:val="2"/>
          <w:sz w:val="23"/>
        </w:rPr>
        <w:t> </w:t>
      </w:r>
      <w:r>
        <w:rPr>
          <w:color w:val="6D6D6D"/>
          <w:spacing w:val="-4"/>
          <w:w w:val="90"/>
          <w:sz w:val="23"/>
        </w:rPr>
        <w:t>Tax</w:t>
      </w:r>
      <w:r>
        <w:rPr>
          <w:color w:val="6D6D6D"/>
          <w:spacing w:val="-5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clearance</w:t>
      </w:r>
      <w:r>
        <w:rPr>
          <w:color w:val="6D6D6D"/>
          <w:spacing w:val="2"/>
          <w:sz w:val="23"/>
        </w:rPr>
        <w:t> </w:t>
      </w:r>
      <w:r>
        <w:rPr>
          <w:color w:val="6D6D6D"/>
          <w:spacing w:val="-4"/>
          <w:w w:val="90"/>
          <w:sz w:val="23"/>
        </w:rPr>
        <w:t>Certificate.</w:t>
      </w:r>
    </w:p>
    <w:p>
      <w:pPr>
        <w:pStyle w:val="ListParagraph"/>
        <w:numPr>
          <w:ilvl w:val="1"/>
          <w:numId w:val="1"/>
        </w:numPr>
        <w:tabs>
          <w:tab w:pos="3019" w:val="left" w:leader="none"/>
        </w:tabs>
        <w:spacing w:line="245" w:lineRule="exact" w:before="0" w:after="0"/>
        <w:ind w:left="3019" w:right="0" w:hanging="328"/>
        <w:jc w:val="left"/>
        <w:rPr>
          <w:sz w:val="23"/>
        </w:rPr>
      </w:pPr>
      <w:r>
        <w:rPr>
          <w:color w:val="6D6D6D"/>
          <w:spacing w:val="-4"/>
          <w:w w:val="90"/>
          <w:sz w:val="23"/>
        </w:rPr>
        <w:t>Valid</w:t>
      </w:r>
      <w:r>
        <w:rPr>
          <w:color w:val="6D6D6D"/>
          <w:spacing w:val="-9"/>
          <w:sz w:val="23"/>
        </w:rPr>
        <w:t> </w:t>
      </w:r>
      <w:r>
        <w:rPr>
          <w:color w:val="6D6D6D"/>
          <w:spacing w:val="-4"/>
          <w:w w:val="90"/>
          <w:sz w:val="23"/>
        </w:rPr>
        <w:t>VAT</w:t>
      </w:r>
      <w:r>
        <w:rPr>
          <w:color w:val="6D6D6D"/>
          <w:spacing w:val="-6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registration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Certificate.</w:t>
      </w:r>
    </w:p>
    <w:p>
      <w:pPr>
        <w:pStyle w:val="ListParagraph"/>
        <w:numPr>
          <w:ilvl w:val="1"/>
          <w:numId w:val="1"/>
        </w:numPr>
        <w:tabs>
          <w:tab w:pos="2694" w:val="left" w:leader="none"/>
          <w:tab w:pos="3028" w:val="left" w:leader="none"/>
        </w:tabs>
        <w:spacing w:line="220" w:lineRule="auto" w:before="7" w:after="0"/>
        <w:ind w:left="2694" w:right="1651" w:hanging="4"/>
        <w:jc w:val="left"/>
        <w:rPr>
          <w:sz w:val="23"/>
        </w:rPr>
      </w:pPr>
      <w:r>
        <w:rPr>
          <w:color w:val="6D6D6D"/>
          <w:spacing w:val="-2"/>
          <w:w w:val="90"/>
          <w:sz w:val="23"/>
        </w:rPr>
        <w:t>Up-to-date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ABC category Contractory and Supervisory license from </w:t>
      </w:r>
      <w:r>
        <w:rPr>
          <w:color w:val="6D6D6D"/>
          <w:spacing w:val="-12"/>
          <w:sz w:val="23"/>
        </w:rPr>
        <w:t>Electrical</w:t>
      </w:r>
      <w:r>
        <w:rPr>
          <w:color w:val="6D6D6D"/>
          <w:sz w:val="23"/>
        </w:rPr>
        <w:t> </w:t>
      </w:r>
      <w:r>
        <w:rPr>
          <w:color w:val="6D6D6D"/>
          <w:spacing w:val="-12"/>
          <w:sz w:val="23"/>
        </w:rPr>
        <w:t>Licensing</w:t>
      </w:r>
      <w:r>
        <w:rPr>
          <w:color w:val="6D6D6D"/>
          <w:sz w:val="23"/>
        </w:rPr>
        <w:t> </w:t>
      </w:r>
      <w:r>
        <w:rPr>
          <w:color w:val="6D6D6D"/>
          <w:spacing w:val="-12"/>
          <w:sz w:val="23"/>
        </w:rPr>
        <w:t>Board,</w:t>
      </w:r>
      <w:r>
        <w:rPr>
          <w:color w:val="6D6D6D"/>
          <w:sz w:val="23"/>
        </w:rPr>
        <w:t> </w:t>
      </w:r>
      <w:r>
        <w:rPr>
          <w:color w:val="6D6D6D"/>
          <w:spacing w:val="-12"/>
          <w:sz w:val="23"/>
        </w:rPr>
        <w:t>Government</w:t>
      </w:r>
      <w:r>
        <w:rPr>
          <w:color w:val="6D6D6D"/>
          <w:sz w:val="23"/>
        </w:rPr>
        <w:t> </w:t>
      </w:r>
      <w:r>
        <w:rPr>
          <w:color w:val="6D6D6D"/>
          <w:spacing w:val="-12"/>
          <w:sz w:val="23"/>
        </w:rPr>
        <w:t>of</w:t>
      </w:r>
      <w:r>
        <w:rPr>
          <w:color w:val="6D6D6D"/>
          <w:sz w:val="23"/>
        </w:rPr>
        <w:t> </w:t>
      </w:r>
      <w:r>
        <w:rPr>
          <w:color w:val="6D6D6D"/>
          <w:spacing w:val="-12"/>
          <w:sz w:val="23"/>
        </w:rPr>
        <w:t>Bangladesh.</w:t>
      </w:r>
    </w:p>
    <w:p>
      <w:pPr>
        <w:pStyle w:val="ListParagraph"/>
        <w:numPr>
          <w:ilvl w:val="0"/>
          <w:numId w:val="1"/>
        </w:numPr>
        <w:tabs>
          <w:tab w:pos="2694" w:val="left" w:leader="none"/>
          <w:tab w:pos="2937" w:val="left" w:leader="none"/>
        </w:tabs>
        <w:spacing w:line="220" w:lineRule="auto" w:before="3" w:after="0"/>
        <w:ind w:left="2694" w:right="1383" w:hanging="4"/>
        <w:jc w:val="left"/>
        <w:rPr>
          <w:sz w:val="23"/>
        </w:rPr>
      </w:pPr>
      <w:r>
        <w:rPr>
          <w:color w:val="6D6D6D"/>
          <w:w w:val="90"/>
          <w:sz w:val="23"/>
        </w:rPr>
        <w:t>Others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w w:val="90"/>
          <w:sz w:val="23"/>
        </w:rPr>
        <w:t>qualification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w w:val="90"/>
          <w:sz w:val="23"/>
        </w:rPr>
        <w:t>stated</w:t>
      </w:r>
      <w:r>
        <w:rPr>
          <w:color w:val="6D6D6D"/>
          <w:spacing w:val="-9"/>
          <w:w w:val="90"/>
          <w:sz w:val="23"/>
        </w:rPr>
        <w:t> </w:t>
      </w:r>
      <w:r>
        <w:rPr>
          <w:color w:val="6D6D6D"/>
          <w:w w:val="90"/>
          <w:sz w:val="23"/>
        </w:rPr>
        <w:t>in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w w:val="90"/>
          <w:sz w:val="23"/>
        </w:rPr>
        <w:t>TDS</w:t>
      </w:r>
      <w:r>
        <w:rPr>
          <w:color w:val="6D6D6D"/>
          <w:spacing w:val="-9"/>
          <w:w w:val="90"/>
          <w:sz w:val="23"/>
        </w:rPr>
        <w:t> </w:t>
      </w:r>
      <w:r>
        <w:rPr>
          <w:color w:val="6D6D6D"/>
          <w:w w:val="90"/>
          <w:sz w:val="23"/>
        </w:rPr>
        <w:t>&amp;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w w:val="90"/>
          <w:sz w:val="23"/>
        </w:rPr>
        <w:t>PCC.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w w:val="90"/>
          <w:sz w:val="23"/>
        </w:rPr>
        <w:t>(Please</w:t>
      </w:r>
      <w:r>
        <w:rPr>
          <w:color w:val="6D6D6D"/>
          <w:spacing w:val="-9"/>
          <w:w w:val="90"/>
          <w:sz w:val="23"/>
        </w:rPr>
        <w:t> </w:t>
      </w:r>
      <w:r>
        <w:rPr>
          <w:color w:val="6D6D6D"/>
          <w:w w:val="90"/>
          <w:sz w:val="23"/>
        </w:rPr>
        <w:t>go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w w:val="90"/>
          <w:sz w:val="23"/>
        </w:rPr>
        <w:t>thorugh</w:t>
      </w:r>
      <w:r>
        <w:rPr>
          <w:color w:val="6D6D6D"/>
          <w:spacing w:val="-9"/>
          <w:w w:val="90"/>
          <w:sz w:val="23"/>
        </w:rPr>
        <w:t> </w:t>
      </w:r>
      <w:r>
        <w:rPr>
          <w:color w:val="6D6D6D"/>
          <w:w w:val="90"/>
          <w:sz w:val="23"/>
        </w:rPr>
        <w:t>TDS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w w:val="90"/>
          <w:sz w:val="23"/>
        </w:rPr>
        <w:t>and </w:t>
      </w:r>
      <w:r>
        <w:rPr>
          <w:color w:val="6D6D6D"/>
          <w:sz w:val="23"/>
        </w:rPr>
        <w:t>PCC Clause)</w:t>
      </w:r>
    </w:p>
    <w:p>
      <w:pPr>
        <w:pStyle w:val="ListParagraph"/>
        <w:spacing w:after="0" w:line="220" w:lineRule="auto"/>
        <w:jc w:val="left"/>
        <w:rPr>
          <w:sz w:val="23"/>
        </w:rPr>
        <w:sectPr>
          <w:type w:val="continuous"/>
          <w:pgSz w:w="11900" w:h="16840"/>
          <w:pgMar w:top="760" w:bottom="280" w:left="566" w:right="566"/>
        </w:sectPr>
      </w:pPr>
    </w:p>
    <w:p>
      <w:pPr>
        <w:spacing w:line="220" w:lineRule="auto" w:before="96"/>
        <w:ind w:left="228" w:right="38" w:firstLine="0"/>
        <w:jc w:val="both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8"/>
          <w:w w:val="90"/>
          <w:sz w:val="24"/>
        </w:rPr>
        <w:t>Brief</w:t>
      </w:r>
      <w:r>
        <w:rPr>
          <w:rFonts w:ascii="Arial"/>
          <w:b/>
          <w:color w:val="6D6D6D"/>
          <w:spacing w:val="-9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Description</w:t>
      </w:r>
      <w:r>
        <w:rPr>
          <w:rFonts w:ascii="Arial"/>
          <w:b/>
          <w:color w:val="6D6D6D"/>
          <w:spacing w:val="-8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of </w:t>
      </w:r>
      <w:r>
        <w:rPr>
          <w:rFonts w:ascii="Arial"/>
          <w:b/>
          <w:color w:val="6D6D6D"/>
          <w:spacing w:val="-6"/>
          <w:w w:val="90"/>
          <w:sz w:val="24"/>
        </w:rPr>
        <w:t>Goods</w:t>
      </w:r>
      <w:r>
        <w:rPr>
          <w:rFonts w:ascii="Arial"/>
          <w:b/>
          <w:color w:val="6D6D6D"/>
          <w:spacing w:val="-11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and</w:t>
      </w:r>
      <w:r>
        <w:rPr>
          <w:rFonts w:ascii="Arial"/>
          <w:b/>
          <w:color w:val="6D6D6D"/>
          <w:spacing w:val="-11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Related </w:t>
      </w:r>
      <w:r>
        <w:rPr>
          <w:rFonts w:ascii="Arial"/>
          <w:b/>
          <w:color w:val="6D6D6D"/>
          <w:sz w:val="24"/>
        </w:rPr>
        <w:t>Service</w:t>
      </w:r>
      <w:r>
        <w:rPr>
          <w:rFonts w:ascii="Arial"/>
          <w:b/>
          <w:color w:val="6D6D6D"/>
          <w:spacing w:val="-6"/>
          <w:sz w:val="24"/>
        </w:rPr>
        <w:t> </w:t>
      </w:r>
      <w:r>
        <w:rPr>
          <w:rFonts w:ascii="Arial"/>
          <w:b/>
          <w:color w:val="6D6D6D"/>
          <w:sz w:val="24"/>
        </w:rPr>
        <w:t>:</w:t>
      </w:r>
    </w:p>
    <w:p>
      <w:pPr>
        <w:pStyle w:val="BodyText"/>
        <w:spacing w:line="220" w:lineRule="auto" w:before="104"/>
        <w:ind w:left="228" w:right="1291"/>
      </w:pPr>
      <w:r>
        <w:rPr/>
        <w:br w:type="column"/>
      </w:r>
      <w:r>
        <w:rPr>
          <w:color w:val="6D6D6D"/>
          <w:spacing w:val="-12"/>
        </w:rPr>
        <w:t>Construction</w:t>
      </w:r>
      <w:r>
        <w:rPr>
          <w:color w:val="6D6D6D"/>
          <w:spacing w:val="-18"/>
        </w:rPr>
        <w:t> </w:t>
      </w:r>
      <w:r>
        <w:rPr>
          <w:color w:val="6D6D6D"/>
          <w:spacing w:val="-12"/>
        </w:rPr>
        <w:t>of</w:t>
      </w:r>
      <w:r>
        <w:rPr>
          <w:color w:val="6D6D6D"/>
        </w:rPr>
        <w:t> </w:t>
      </w:r>
      <w:r>
        <w:rPr>
          <w:color w:val="6D6D6D"/>
          <w:spacing w:val="-12"/>
        </w:rPr>
        <w:t>Jamalpur</w:t>
      </w:r>
      <w:r>
        <w:rPr>
          <w:color w:val="6D6D6D"/>
        </w:rPr>
        <w:t> </w:t>
      </w:r>
      <w:r>
        <w:rPr>
          <w:color w:val="6D6D6D"/>
          <w:spacing w:val="-12"/>
        </w:rPr>
        <w:t>New</w:t>
      </w:r>
      <w:r>
        <w:rPr>
          <w:color w:val="6D6D6D"/>
        </w:rPr>
        <w:t> </w:t>
      </w:r>
      <w:r>
        <w:rPr>
          <w:color w:val="6D6D6D"/>
          <w:spacing w:val="-12"/>
        </w:rPr>
        <w:t>Circuit</w:t>
      </w:r>
      <w:r>
        <w:rPr>
          <w:color w:val="6D6D6D"/>
        </w:rPr>
        <w:t> </w:t>
      </w:r>
      <w:r>
        <w:rPr>
          <w:color w:val="6D6D6D"/>
          <w:spacing w:val="-12"/>
        </w:rPr>
        <w:t>House.</w:t>
      </w:r>
      <w:r>
        <w:rPr>
          <w:color w:val="6D6D6D"/>
        </w:rPr>
        <w:t> </w:t>
      </w:r>
      <w:r>
        <w:rPr>
          <w:color w:val="6D6D6D"/>
          <w:spacing w:val="-12"/>
        </w:rPr>
        <w:t>Sub-Head:</w:t>
      </w:r>
      <w:r>
        <w:rPr>
          <w:color w:val="6D6D6D"/>
        </w:rPr>
        <w:t> </w:t>
      </w:r>
      <w:r>
        <w:rPr>
          <w:color w:val="6D6D6D"/>
          <w:spacing w:val="-12"/>
        </w:rPr>
        <w:t>External </w:t>
      </w:r>
      <w:r>
        <w:rPr>
          <w:color w:val="6D6D6D"/>
          <w:spacing w:val="-2"/>
          <w:w w:val="90"/>
        </w:rPr>
        <w:t>Electrification: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Supplying,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Installation,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2"/>
          <w:w w:val="90"/>
        </w:rPr>
        <w:t>Testing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&amp;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2"/>
          <w:w w:val="90"/>
        </w:rPr>
        <w:t>Commissioning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of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Split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2"/>
          <w:w w:val="90"/>
        </w:rPr>
        <w:t>type </w:t>
      </w:r>
      <w:r>
        <w:rPr>
          <w:color w:val="6D6D6D"/>
        </w:rPr>
        <w:t>AC. FY_2024-25</w:t>
      </w:r>
    </w:p>
    <w:p>
      <w:pPr>
        <w:pStyle w:val="BodyText"/>
        <w:spacing w:after="0" w:line="220" w:lineRule="auto"/>
        <w:sectPr>
          <w:type w:val="continuous"/>
          <w:pgSz w:w="11900" w:h="16840"/>
          <w:pgMar w:top="760" w:bottom="280" w:left="566" w:right="566"/>
          <w:cols w:num="2" w:equalWidth="0">
            <w:col w:w="2163" w:space="304"/>
            <w:col w:w="8301"/>
          </w:cols>
        </w:sectPr>
      </w:pPr>
    </w:p>
    <w:p>
      <w:pPr>
        <w:tabs>
          <w:tab w:pos="2694" w:val="left" w:leader="none"/>
        </w:tabs>
        <w:spacing w:line="309" w:lineRule="auto" w:before="86"/>
        <w:ind w:left="228" w:right="6806" w:firstLine="0"/>
        <w:jc w:val="left"/>
        <w:rPr>
          <w:sz w:val="23"/>
        </w:rPr>
      </w:pPr>
      <w:r>
        <w:rPr>
          <w:rFonts w:ascii="Arial"/>
          <w:b/>
          <w:color w:val="6D6D6D"/>
          <w:sz w:val="24"/>
        </w:rPr>
        <w:t>Evaluation Type :</w:t>
        <w:tab/>
      </w:r>
      <w:r>
        <w:rPr>
          <w:color w:val="6D6D6D"/>
          <w:sz w:val="23"/>
        </w:rPr>
        <w:t>Lot wise </w:t>
      </w:r>
      <w:r>
        <w:rPr>
          <w:rFonts w:ascii="Arial"/>
          <w:b/>
          <w:color w:val="6D6D6D"/>
          <w:sz w:val="24"/>
        </w:rPr>
        <w:t>Document</w:t>
      </w:r>
      <w:r>
        <w:rPr>
          <w:rFonts w:ascii="Arial"/>
          <w:b/>
          <w:color w:val="6D6D6D"/>
          <w:spacing w:val="-7"/>
          <w:sz w:val="24"/>
        </w:rPr>
        <w:t> </w:t>
      </w:r>
      <w:r>
        <w:rPr>
          <w:rFonts w:ascii="Arial"/>
          <w:b/>
          <w:color w:val="6D6D6D"/>
          <w:sz w:val="24"/>
        </w:rPr>
        <w:t>Available</w:t>
      </w:r>
      <w:r>
        <w:rPr>
          <w:rFonts w:ascii="Arial"/>
          <w:b/>
          <w:color w:val="6D6D6D"/>
          <w:spacing w:val="-9"/>
          <w:sz w:val="24"/>
        </w:rPr>
        <w:t> </w:t>
      </w:r>
      <w:r>
        <w:rPr>
          <w:rFonts w:ascii="Arial"/>
          <w:b/>
          <w:color w:val="6D6D6D"/>
          <w:sz w:val="24"/>
        </w:rPr>
        <w:t>:</w:t>
        <w:tab/>
      </w:r>
      <w:r>
        <w:rPr>
          <w:color w:val="6D6D6D"/>
          <w:spacing w:val="-2"/>
          <w:w w:val="90"/>
          <w:sz w:val="23"/>
        </w:rPr>
        <w:t>Package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wise </w:t>
      </w:r>
      <w:r>
        <w:rPr>
          <w:rFonts w:ascii="Arial"/>
          <w:b/>
          <w:color w:val="6D6D6D"/>
          <w:spacing w:val="-8"/>
          <w:w w:val="90"/>
          <w:sz w:val="24"/>
        </w:rPr>
        <w:t>Document</w:t>
      </w:r>
      <w:r>
        <w:rPr>
          <w:rFonts w:ascii="Arial"/>
          <w:b/>
          <w:color w:val="6D6D6D"/>
          <w:spacing w:val="-4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Fees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pacing w:val="-2"/>
          <w:w w:val="90"/>
          <w:sz w:val="23"/>
        </w:rPr>
        <w:t>Package</w:t>
      </w:r>
      <w:r>
        <w:rPr>
          <w:color w:val="6D6D6D"/>
          <w:spacing w:val="-3"/>
          <w:w w:val="90"/>
          <w:sz w:val="23"/>
        </w:rPr>
        <w:t> </w:t>
      </w:r>
      <w:r>
        <w:rPr>
          <w:color w:val="6D6D6D"/>
          <w:spacing w:val="-8"/>
          <w:w w:val="95"/>
          <w:sz w:val="23"/>
        </w:rPr>
        <w:t>wise</w:t>
      </w:r>
    </w:p>
    <w:p>
      <w:pPr>
        <w:spacing w:after="0" w:line="309" w:lineRule="auto"/>
        <w:jc w:val="left"/>
        <w:rPr>
          <w:sz w:val="23"/>
        </w:rPr>
        <w:sectPr>
          <w:type w:val="continuous"/>
          <w:pgSz w:w="11900" w:h="16840"/>
          <w:pgMar w:top="760" w:bottom="280" w:left="566" w:right="566"/>
        </w:sectPr>
      </w:pPr>
    </w:p>
    <w:p>
      <w:pPr>
        <w:spacing w:line="220" w:lineRule="auto" w:before="21"/>
        <w:ind w:left="228" w:right="38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8"/>
          <w:sz w:val="24"/>
        </w:rPr>
        <w:t>Tender/Proposal </w:t>
      </w:r>
      <w:r>
        <w:rPr>
          <w:rFonts w:ascii="Arial"/>
          <w:b/>
          <w:color w:val="6D6D6D"/>
          <w:spacing w:val="-6"/>
          <w:w w:val="90"/>
          <w:sz w:val="24"/>
        </w:rPr>
        <w:t>Document</w:t>
      </w:r>
      <w:r>
        <w:rPr>
          <w:rFonts w:ascii="Arial"/>
          <w:b/>
          <w:color w:val="6D6D6D"/>
          <w:spacing w:val="-13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Price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(In </w:t>
      </w:r>
      <w:r>
        <w:rPr>
          <w:rFonts w:ascii="Arial"/>
          <w:b/>
          <w:color w:val="6D6D6D"/>
          <w:sz w:val="24"/>
        </w:rPr>
        <w:t>BDT) :</w:t>
      </w:r>
    </w:p>
    <w:p>
      <w:pPr>
        <w:pStyle w:val="BodyText"/>
        <w:spacing w:before="12"/>
        <w:ind w:left="228"/>
      </w:pPr>
      <w:r>
        <w:rPr/>
        <w:br w:type="column"/>
      </w:r>
      <w:r>
        <w:rPr>
          <w:color w:val="6D6D6D"/>
          <w:spacing w:val="-4"/>
        </w:rPr>
        <w:t>2500</w:t>
      </w:r>
    </w:p>
    <w:p>
      <w:pPr>
        <w:pStyle w:val="BodyText"/>
        <w:spacing w:after="0"/>
        <w:sectPr>
          <w:type w:val="continuous"/>
          <w:pgSz w:w="11900" w:h="16840"/>
          <w:pgMar w:top="760" w:bottom="280" w:left="566" w:right="566"/>
          <w:cols w:num="2" w:equalWidth="0">
            <w:col w:w="2142" w:space="321"/>
            <w:col w:w="8305"/>
          </w:cols>
        </w:sectPr>
      </w:pPr>
    </w:p>
    <w:p>
      <w:pPr>
        <w:tabs>
          <w:tab w:pos="2694" w:val="left" w:leader="none"/>
        </w:tabs>
        <w:spacing w:before="86"/>
        <w:ind w:left="228" w:right="0" w:firstLine="0"/>
        <w:jc w:val="left"/>
        <w:rPr>
          <w:sz w:val="23"/>
        </w:rPr>
      </w:pPr>
      <w:r>
        <w:rPr>
          <w:rFonts w:ascii="Arial"/>
          <w:b/>
          <w:color w:val="6D6D6D"/>
          <w:spacing w:val="-8"/>
          <w:w w:val="90"/>
          <w:sz w:val="24"/>
        </w:rPr>
        <w:t>Mode</w:t>
      </w:r>
      <w:r>
        <w:rPr>
          <w:rFonts w:ascii="Arial"/>
          <w:b/>
          <w:color w:val="6D6D6D"/>
          <w:spacing w:val="-13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of</w:t>
      </w:r>
      <w:r>
        <w:rPr>
          <w:rFonts w:ascii="Arial"/>
          <w:b/>
          <w:color w:val="6D6D6D"/>
          <w:spacing w:val="1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Payment</w:t>
      </w:r>
      <w:r>
        <w:rPr>
          <w:rFonts w:ascii="Arial"/>
          <w:b/>
          <w:color w:val="6D6D6D"/>
          <w:spacing w:val="-4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pacing w:val="-4"/>
          <w:w w:val="90"/>
          <w:sz w:val="23"/>
        </w:rPr>
        <w:t>Payment</w:t>
      </w:r>
      <w:r>
        <w:rPr>
          <w:color w:val="6D6D6D"/>
          <w:spacing w:val="-7"/>
          <w:sz w:val="23"/>
        </w:rPr>
        <w:t> </w:t>
      </w:r>
      <w:r>
        <w:rPr>
          <w:color w:val="6D6D6D"/>
          <w:spacing w:val="-4"/>
          <w:w w:val="90"/>
          <w:sz w:val="23"/>
        </w:rPr>
        <w:t>through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Bank</w:t>
      </w:r>
    </w:p>
    <w:p>
      <w:pPr>
        <w:spacing w:after="0"/>
        <w:jc w:val="left"/>
        <w:rPr>
          <w:sz w:val="23"/>
        </w:rPr>
        <w:sectPr>
          <w:type w:val="continuous"/>
          <w:pgSz w:w="11900" w:h="16840"/>
          <w:pgMar w:top="760" w:bottom="280" w:left="566" w:right="566"/>
        </w:sectPr>
      </w:pPr>
    </w:p>
    <w:p>
      <w:pPr>
        <w:spacing w:line="220" w:lineRule="auto" w:before="99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8"/>
          <w:sz w:val="24"/>
        </w:rPr>
        <w:t>Tender/Proposal </w:t>
      </w:r>
      <w:r>
        <w:rPr>
          <w:rFonts w:ascii="Arial"/>
          <w:b/>
          <w:color w:val="6D6D6D"/>
          <w:spacing w:val="-6"/>
          <w:w w:val="90"/>
          <w:sz w:val="24"/>
        </w:rPr>
        <w:t>Security</w:t>
      </w:r>
      <w:r>
        <w:rPr>
          <w:rFonts w:ascii="Arial"/>
          <w:b/>
          <w:color w:val="6D6D6D"/>
          <w:spacing w:val="-1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Valid</w:t>
      </w:r>
      <w:r>
        <w:rPr>
          <w:rFonts w:ascii="Arial"/>
          <w:b/>
          <w:color w:val="6D6D6D"/>
          <w:spacing w:val="-12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Up</w:t>
      </w:r>
      <w:r>
        <w:rPr>
          <w:rFonts w:ascii="Arial"/>
          <w:b/>
          <w:color w:val="6D6D6D"/>
          <w:spacing w:val="-8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to</w:t>
      </w:r>
      <w:r>
        <w:rPr>
          <w:rFonts w:ascii="Arial"/>
          <w:b/>
          <w:color w:val="6D6D6D"/>
          <w:spacing w:val="-8"/>
          <w:w w:val="90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</w:p>
    <w:p>
      <w:pPr>
        <w:spacing w:line="220" w:lineRule="auto" w:before="104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8"/>
          <w:w w:val="90"/>
          <w:sz w:val="24"/>
        </w:rPr>
        <w:t>Tender/Proposal</w:t>
      </w:r>
      <w:r>
        <w:rPr>
          <w:rFonts w:ascii="Arial"/>
          <w:b/>
          <w:color w:val="6D6D6D"/>
          <w:spacing w:val="-12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Valid </w:t>
      </w:r>
      <w:r>
        <w:rPr>
          <w:rFonts w:ascii="Arial"/>
          <w:b/>
          <w:color w:val="6D6D6D"/>
          <w:sz w:val="24"/>
        </w:rPr>
        <w:t>Up to :</w:t>
      </w:r>
    </w:p>
    <w:p>
      <w:pPr>
        <w:pStyle w:val="BodyText"/>
        <w:spacing w:before="90"/>
        <w:ind w:left="228"/>
      </w:pPr>
      <w:r>
        <w:rPr/>
        <w:br w:type="column"/>
      </w:r>
      <w:r>
        <w:rPr>
          <w:color w:val="6D6D6D"/>
          <w:spacing w:val="-2"/>
          <w:w w:val="90"/>
        </w:rPr>
        <w:t>28-Dec-</w:t>
      </w:r>
      <w:r>
        <w:rPr>
          <w:color w:val="6D6D6D"/>
          <w:spacing w:val="-4"/>
          <w:w w:val="90"/>
        </w:rPr>
        <w:t>2025</w:t>
      </w:r>
    </w:p>
    <w:p>
      <w:pPr>
        <w:pStyle w:val="BodyText"/>
        <w:spacing w:before="83"/>
      </w:pPr>
    </w:p>
    <w:p>
      <w:pPr>
        <w:pStyle w:val="BodyText"/>
        <w:ind w:left="228"/>
      </w:pPr>
      <w:r>
        <w:rPr>
          <w:color w:val="6D6D6D"/>
          <w:spacing w:val="-4"/>
          <w:w w:val="90"/>
        </w:rPr>
        <w:t>30-Nov-2025</w:t>
      </w:r>
    </w:p>
    <w:p>
      <w:pPr>
        <w:pStyle w:val="BodyText"/>
        <w:spacing w:after="0"/>
        <w:sectPr>
          <w:type w:val="continuous"/>
          <w:pgSz w:w="11900" w:h="16840"/>
          <w:pgMar w:top="760" w:bottom="280" w:left="566" w:right="566"/>
          <w:cols w:num="2" w:equalWidth="0">
            <w:col w:w="2407" w:space="56"/>
            <w:col w:w="8305"/>
          </w:cols>
        </w:sectPr>
      </w:pPr>
    </w:p>
    <w:p>
      <w:pPr>
        <w:pStyle w:val="BodyText"/>
        <w:spacing w:before="3"/>
        <w:rPr>
          <w:sz w:val="9"/>
        </w:rPr>
      </w:pPr>
    </w:p>
    <w:tbl>
      <w:tblPr>
        <w:tblW w:w="0" w:type="auto"/>
        <w:jc w:val="left"/>
        <w:tblInd w:w="132" w:type="dxa"/>
        <w:tblBorders>
          <w:top w:val="single" w:sz="4" w:space="0" w:color="A7D97E"/>
          <w:left w:val="single" w:sz="4" w:space="0" w:color="A7D97E"/>
          <w:bottom w:val="single" w:sz="4" w:space="0" w:color="A7D97E"/>
          <w:right w:val="single" w:sz="4" w:space="0" w:color="A7D97E"/>
          <w:insideH w:val="single" w:sz="4" w:space="0" w:color="A7D97E"/>
          <w:insideV w:val="single" w:sz="4" w:space="0" w:color="A7D9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4291"/>
        <w:gridCol w:w="968"/>
        <w:gridCol w:w="1712"/>
        <w:gridCol w:w="998"/>
        <w:gridCol w:w="1212"/>
      </w:tblGrid>
      <w:tr>
        <w:trPr>
          <w:trHeight w:val="1116" w:hRule="atLeast"/>
        </w:trPr>
        <w:tc>
          <w:tcPr>
            <w:tcW w:w="540" w:type="dxa"/>
            <w:tcBorders>
              <w:bottom w:val="single" w:sz="12" w:space="0" w:color="A7D97E"/>
            </w:tcBorders>
            <w:shd w:val="clear" w:color="auto" w:fill="E3F9CF"/>
          </w:tcPr>
          <w:p>
            <w:pPr>
              <w:pStyle w:val="TableParagraph"/>
              <w:spacing w:before="26"/>
              <w:rPr>
                <w:sz w:val="24"/>
              </w:rPr>
            </w:pPr>
          </w:p>
          <w:p>
            <w:pPr>
              <w:pStyle w:val="TableParagraph"/>
              <w:spacing w:line="220" w:lineRule="auto" w:before="0"/>
              <w:ind w:left="100" w:right="86" w:firstLine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8"/>
                <w:w w:val="90"/>
                <w:sz w:val="24"/>
              </w:rPr>
              <w:t>Lot No.</w:t>
            </w:r>
          </w:p>
        </w:tc>
        <w:tc>
          <w:tcPr>
            <w:tcW w:w="4291" w:type="dxa"/>
            <w:tcBorders>
              <w:bottom w:val="single" w:sz="12" w:space="0" w:color="A7D97E"/>
            </w:tcBorders>
            <w:shd w:val="clear" w:color="auto" w:fill="E3F9CF"/>
          </w:tcPr>
          <w:p>
            <w:pPr>
              <w:pStyle w:val="TableParagraph"/>
              <w:spacing w:before="130"/>
              <w:rPr>
                <w:sz w:val="24"/>
              </w:rPr>
            </w:pPr>
          </w:p>
          <w:p>
            <w:pPr>
              <w:pStyle w:val="TableParagraph"/>
              <w:spacing w:before="1"/>
              <w:ind w:left="12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6"/>
                <w:w w:val="90"/>
                <w:sz w:val="24"/>
              </w:rPr>
              <w:t>Identification</w:t>
            </w:r>
            <w:r>
              <w:rPr>
                <w:rFonts w:ascii="Arial"/>
                <w:b/>
                <w:color w:val="333333"/>
                <w:spacing w:val="-11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333333"/>
                <w:spacing w:val="-6"/>
                <w:w w:val="90"/>
                <w:sz w:val="24"/>
              </w:rPr>
              <w:t>of</w:t>
            </w:r>
            <w:r>
              <w:rPr>
                <w:rFonts w:ascii="Arial"/>
                <w:b/>
                <w:color w:val="333333"/>
                <w:spacing w:val="-9"/>
                <w:sz w:val="24"/>
              </w:rPr>
              <w:t> </w:t>
            </w:r>
            <w:r>
              <w:rPr>
                <w:rFonts w:ascii="Arial"/>
                <w:b/>
                <w:color w:val="333333"/>
                <w:spacing w:val="-6"/>
                <w:w w:val="90"/>
                <w:sz w:val="24"/>
              </w:rPr>
              <w:t>Lot</w:t>
            </w:r>
          </w:p>
        </w:tc>
        <w:tc>
          <w:tcPr>
            <w:tcW w:w="968" w:type="dxa"/>
            <w:tcBorders>
              <w:bottom w:val="single" w:sz="12" w:space="0" w:color="A7D97E"/>
            </w:tcBorders>
            <w:shd w:val="clear" w:color="auto" w:fill="E3F9CF"/>
          </w:tcPr>
          <w:p>
            <w:pPr>
              <w:pStyle w:val="TableParagraph"/>
              <w:spacing w:before="130"/>
              <w:rPr>
                <w:sz w:val="24"/>
              </w:rPr>
            </w:pPr>
          </w:p>
          <w:p>
            <w:pPr>
              <w:pStyle w:val="TableParagraph"/>
              <w:spacing w:before="1"/>
              <w:ind w:left="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14"/>
                <w:sz w:val="24"/>
              </w:rPr>
              <w:t>Location</w:t>
            </w:r>
          </w:p>
        </w:tc>
        <w:tc>
          <w:tcPr>
            <w:tcW w:w="1712" w:type="dxa"/>
            <w:tcBorders>
              <w:bottom w:val="single" w:sz="12" w:space="0" w:color="A7D97E"/>
            </w:tcBorders>
            <w:shd w:val="clear" w:color="auto" w:fill="E3F9CF"/>
          </w:tcPr>
          <w:p>
            <w:pPr>
              <w:pStyle w:val="TableParagraph"/>
              <w:spacing w:line="220" w:lineRule="auto" w:before="48"/>
              <w:ind w:left="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8"/>
                <w:w w:val="90"/>
                <w:sz w:val="24"/>
              </w:rPr>
              <w:t>Tender/Proposal </w:t>
            </w:r>
            <w:r>
              <w:rPr>
                <w:rFonts w:ascii="Arial"/>
                <w:b/>
                <w:color w:val="333333"/>
                <w:spacing w:val="-2"/>
                <w:sz w:val="24"/>
              </w:rPr>
              <w:t>security </w:t>
            </w:r>
            <w:r>
              <w:rPr>
                <w:rFonts w:ascii="Arial"/>
                <w:b/>
                <w:color w:val="333333"/>
                <w:sz w:val="24"/>
              </w:rPr>
              <w:t>(Amount</w:t>
            </w:r>
            <w:r>
              <w:rPr>
                <w:rFonts w:ascii="Arial"/>
                <w:b/>
                <w:color w:val="333333"/>
                <w:spacing w:val="-17"/>
                <w:sz w:val="24"/>
              </w:rPr>
              <w:t> </w:t>
            </w:r>
            <w:r>
              <w:rPr>
                <w:rFonts w:ascii="Arial"/>
                <w:b/>
                <w:color w:val="333333"/>
                <w:sz w:val="24"/>
              </w:rPr>
              <w:t>in </w:t>
            </w:r>
            <w:r>
              <w:rPr>
                <w:rFonts w:ascii="Arial"/>
                <w:b/>
                <w:color w:val="333333"/>
                <w:spacing w:val="-4"/>
                <w:sz w:val="24"/>
              </w:rPr>
              <w:t>BDT)</w:t>
            </w:r>
          </w:p>
        </w:tc>
        <w:tc>
          <w:tcPr>
            <w:tcW w:w="998" w:type="dxa"/>
            <w:tcBorders>
              <w:bottom w:val="single" w:sz="12" w:space="0" w:color="A7D97E"/>
            </w:tcBorders>
            <w:shd w:val="clear" w:color="auto" w:fill="E3F9CF"/>
          </w:tcPr>
          <w:p>
            <w:pPr>
              <w:pStyle w:val="TableParagraph"/>
              <w:spacing w:line="220" w:lineRule="auto" w:before="170"/>
              <w:ind w:left="264" w:right="31" w:hanging="2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8"/>
                <w:w w:val="90"/>
                <w:sz w:val="24"/>
              </w:rPr>
              <w:t>Tentative </w:t>
            </w:r>
            <w:r>
              <w:rPr>
                <w:rFonts w:ascii="Arial"/>
                <w:b/>
                <w:color w:val="333333"/>
                <w:spacing w:val="-2"/>
                <w:sz w:val="24"/>
              </w:rPr>
              <w:t>Start </w:t>
            </w:r>
            <w:r>
              <w:rPr>
                <w:rFonts w:ascii="Arial"/>
                <w:b/>
                <w:color w:val="333333"/>
                <w:spacing w:val="-4"/>
                <w:sz w:val="24"/>
              </w:rPr>
              <w:t>Date</w:t>
            </w:r>
          </w:p>
        </w:tc>
        <w:tc>
          <w:tcPr>
            <w:tcW w:w="1212" w:type="dxa"/>
            <w:tcBorders>
              <w:bottom w:val="single" w:sz="12" w:space="0" w:color="A7D97E"/>
            </w:tcBorders>
            <w:shd w:val="clear" w:color="auto" w:fill="E3F9CF"/>
          </w:tcPr>
          <w:p>
            <w:pPr>
              <w:pStyle w:val="TableParagraph"/>
              <w:spacing w:line="220" w:lineRule="auto" w:before="170"/>
              <w:ind w:left="61" w:right="29" w:hanging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2"/>
                <w:sz w:val="24"/>
              </w:rPr>
              <w:t>Tentative </w:t>
            </w:r>
            <w:r>
              <w:rPr>
                <w:rFonts w:ascii="Arial"/>
                <w:b/>
                <w:color w:val="333333"/>
                <w:spacing w:val="-10"/>
                <w:w w:val="90"/>
                <w:sz w:val="24"/>
              </w:rPr>
              <w:t>Completion </w:t>
            </w:r>
            <w:r>
              <w:rPr>
                <w:rFonts w:ascii="Arial"/>
                <w:b/>
                <w:color w:val="333333"/>
                <w:spacing w:val="-4"/>
                <w:sz w:val="24"/>
              </w:rPr>
              <w:t>Date</w:t>
            </w:r>
          </w:p>
        </w:tc>
      </w:tr>
      <w:tr>
        <w:trPr>
          <w:trHeight w:val="1075" w:hRule="atLeast"/>
        </w:trPr>
        <w:tc>
          <w:tcPr>
            <w:tcW w:w="540" w:type="dxa"/>
            <w:tcBorders>
              <w:top w:val="single" w:sz="12" w:space="0" w:color="A7D97E"/>
            </w:tcBorders>
          </w:tcPr>
          <w:p>
            <w:pPr>
              <w:pStyle w:val="TableParagraph"/>
              <w:ind w:left="158"/>
              <w:rPr>
                <w:sz w:val="23"/>
              </w:rPr>
            </w:pPr>
            <w:r>
              <w:rPr>
                <w:color w:val="333333"/>
                <w:spacing w:val="-5"/>
                <w:sz w:val="23"/>
              </w:rPr>
              <w:t>01</w:t>
            </w:r>
          </w:p>
        </w:tc>
        <w:tc>
          <w:tcPr>
            <w:tcW w:w="4291" w:type="dxa"/>
            <w:tcBorders>
              <w:top w:val="single" w:sz="12" w:space="0" w:color="A7D97E"/>
            </w:tcBorders>
          </w:tcPr>
          <w:p>
            <w:pPr>
              <w:pStyle w:val="TableParagraph"/>
              <w:spacing w:line="220" w:lineRule="auto" w:before="51"/>
              <w:ind w:left="56" w:right="148" w:firstLine="3"/>
              <w:jc w:val="both"/>
              <w:rPr>
                <w:sz w:val="23"/>
              </w:rPr>
            </w:pPr>
            <w:r>
              <w:rPr>
                <w:color w:val="333333"/>
                <w:spacing w:val="-2"/>
                <w:w w:val="90"/>
                <w:sz w:val="23"/>
              </w:rPr>
              <w:t>Construction</w:t>
            </w:r>
            <w:r>
              <w:rPr>
                <w:color w:val="333333"/>
                <w:spacing w:val="-8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of</w:t>
            </w:r>
            <w:r>
              <w:rPr>
                <w:color w:val="333333"/>
                <w:spacing w:val="-8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Jamalpur</w:t>
            </w:r>
            <w:r>
              <w:rPr>
                <w:color w:val="333333"/>
                <w:spacing w:val="-4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New Circuit House. </w:t>
            </w:r>
            <w:r>
              <w:rPr>
                <w:color w:val="333333"/>
                <w:spacing w:val="-4"/>
                <w:w w:val="90"/>
                <w:sz w:val="23"/>
              </w:rPr>
              <w:t>Sub-Head:</w:t>
            </w:r>
            <w:r>
              <w:rPr>
                <w:color w:val="333333"/>
                <w:sz w:val="23"/>
              </w:rPr>
              <w:t> </w:t>
            </w:r>
            <w:r>
              <w:rPr>
                <w:color w:val="333333"/>
                <w:spacing w:val="-4"/>
                <w:w w:val="90"/>
                <w:sz w:val="23"/>
              </w:rPr>
              <w:t>External Electrification:</w:t>
            </w:r>
            <w:r>
              <w:rPr>
                <w:color w:val="333333"/>
                <w:sz w:val="23"/>
              </w:rPr>
              <w:t> </w:t>
            </w:r>
            <w:r>
              <w:rPr>
                <w:color w:val="333333"/>
                <w:spacing w:val="-4"/>
                <w:w w:val="90"/>
                <w:sz w:val="23"/>
              </w:rPr>
              <w:t>Supplying, </w:t>
            </w:r>
            <w:r>
              <w:rPr>
                <w:color w:val="333333"/>
                <w:spacing w:val="-2"/>
                <w:w w:val="90"/>
                <w:sz w:val="23"/>
              </w:rPr>
              <w:t>Installation, Testing</w:t>
            </w:r>
            <w:r>
              <w:rPr>
                <w:color w:val="333333"/>
                <w:spacing w:val="-8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&amp;</w:t>
            </w:r>
            <w:r>
              <w:rPr>
                <w:color w:val="333333"/>
                <w:spacing w:val="-8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Commissioning</w:t>
            </w:r>
            <w:r>
              <w:rPr>
                <w:color w:val="333333"/>
                <w:spacing w:val="-7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of Split </w:t>
            </w:r>
            <w:r>
              <w:rPr>
                <w:color w:val="333333"/>
                <w:sz w:val="23"/>
              </w:rPr>
              <w:t>type</w:t>
            </w:r>
            <w:r>
              <w:rPr>
                <w:color w:val="333333"/>
                <w:spacing w:val="-16"/>
                <w:sz w:val="23"/>
              </w:rPr>
              <w:t> </w:t>
            </w:r>
            <w:r>
              <w:rPr>
                <w:color w:val="333333"/>
                <w:sz w:val="23"/>
              </w:rPr>
              <w:t>AC.</w:t>
            </w:r>
            <w:r>
              <w:rPr>
                <w:color w:val="333333"/>
                <w:spacing w:val="-16"/>
                <w:sz w:val="23"/>
              </w:rPr>
              <w:t> </w:t>
            </w:r>
            <w:r>
              <w:rPr>
                <w:color w:val="333333"/>
                <w:sz w:val="23"/>
              </w:rPr>
              <w:t>FY_2024-25</w:t>
            </w:r>
          </w:p>
        </w:tc>
        <w:tc>
          <w:tcPr>
            <w:tcW w:w="968" w:type="dxa"/>
            <w:tcBorders>
              <w:top w:val="single" w:sz="12" w:space="0" w:color="A7D97E"/>
            </w:tcBorders>
          </w:tcPr>
          <w:p>
            <w:pPr>
              <w:pStyle w:val="TableParagraph"/>
              <w:spacing w:line="220" w:lineRule="auto" w:before="51"/>
              <w:ind w:left="6"/>
              <w:jc w:val="center"/>
              <w:rPr>
                <w:sz w:val="23"/>
              </w:rPr>
            </w:pPr>
            <w:r>
              <w:rPr>
                <w:color w:val="333333"/>
                <w:spacing w:val="-6"/>
                <w:w w:val="90"/>
                <w:sz w:val="23"/>
              </w:rPr>
              <w:t>Jamalpur </w:t>
            </w:r>
            <w:r>
              <w:rPr>
                <w:color w:val="333333"/>
                <w:spacing w:val="-2"/>
                <w:sz w:val="23"/>
              </w:rPr>
              <w:t>Sadar, </w:t>
            </w:r>
            <w:r>
              <w:rPr>
                <w:color w:val="333333"/>
                <w:spacing w:val="-6"/>
                <w:w w:val="90"/>
                <w:sz w:val="23"/>
              </w:rPr>
              <w:t>Jamalpur</w:t>
            </w:r>
          </w:p>
        </w:tc>
        <w:tc>
          <w:tcPr>
            <w:tcW w:w="1712" w:type="dxa"/>
            <w:tcBorders>
              <w:top w:val="single" w:sz="12" w:space="0" w:color="A7D97E"/>
            </w:tcBorders>
          </w:tcPr>
          <w:p>
            <w:pPr>
              <w:pStyle w:val="TableParagraph"/>
              <w:ind w:left="515"/>
              <w:rPr>
                <w:sz w:val="23"/>
              </w:rPr>
            </w:pPr>
            <w:r>
              <w:rPr>
                <w:color w:val="333333"/>
                <w:spacing w:val="-2"/>
                <w:sz w:val="23"/>
              </w:rPr>
              <w:t>450000</w:t>
            </w:r>
          </w:p>
        </w:tc>
        <w:tc>
          <w:tcPr>
            <w:tcW w:w="998" w:type="dxa"/>
            <w:tcBorders>
              <w:top w:val="single" w:sz="12" w:space="0" w:color="A7D97E"/>
            </w:tcBorders>
          </w:tcPr>
          <w:p>
            <w:pPr>
              <w:pStyle w:val="TableParagraph"/>
              <w:spacing w:line="255" w:lineRule="exact"/>
              <w:ind w:left="12"/>
              <w:jc w:val="center"/>
              <w:rPr>
                <w:sz w:val="23"/>
              </w:rPr>
            </w:pPr>
            <w:r>
              <w:rPr>
                <w:color w:val="333333"/>
                <w:spacing w:val="-2"/>
                <w:w w:val="90"/>
                <w:sz w:val="23"/>
              </w:rPr>
              <w:t>05-</w:t>
            </w:r>
            <w:r>
              <w:rPr>
                <w:color w:val="333333"/>
                <w:spacing w:val="-4"/>
                <w:sz w:val="23"/>
              </w:rPr>
              <w:t>Oct-</w:t>
            </w:r>
          </w:p>
          <w:p>
            <w:pPr>
              <w:pStyle w:val="TableParagraph"/>
              <w:spacing w:line="255" w:lineRule="exact" w:before="0"/>
              <w:ind w:left="12" w:right="4"/>
              <w:jc w:val="center"/>
              <w:rPr>
                <w:sz w:val="23"/>
              </w:rPr>
            </w:pPr>
            <w:r>
              <w:rPr>
                <w:color w:val="333333"/>
                <w:spacing w:val="-4"/>
                <w:sz w:val="23"/>
              </w:rPr>
              <w:t>2025</w:t>
            </w:r>
          </w:p>
        </w:tc>
        <w:tc>
          <w:tcPr>
            <w:tcW w:w="1212" w:type="dxa"/>
            <w:tcBorders>
              <w:top w:val="single" w:sz="12" w:space="0" w:color="A7D97E"/>
            </w:tcBorders>
          </w:tcPr>
          <w:p>
            <w:pPr>
              <w:pStyle w:val="TableParagraph"/>
              <w:spacing w:line="255" w:lineRule="exact"/>
              <w:ind w:left="20" w:right="6"/>
              <w:jc w:val="center"/>
              <w:rPr>
                <w:sz w:val="23"/>
              </w:rPr>
            </w:pPr>
            <w:r>
              <w:rPr>
                <w:color w:val="333333"/>
                <w:spacing w:val="-2"/>
                <w:w w:val="90"/>
                <w:sz w:val="23"/>
              </w:rPr>
              <w:t>28-</w:t>
            </w:r>
            <w:r>
              <w:rPr>
                <w:color w:val="333333"/>
                <w:spacing w:val="-4"/>
                <w:sz w:val="23"/>
              </w:rPr>
              <w:t>Dec-</w:t>
            </w:r>
          </w:p>
          <w:p>
            <w:pPr>
              <w:pStyle w:val="TableParagraph"/>
              <w:spacing w:line="255" w:lineRule="exact" w:before="0"/>
              <w:ind w:left="20"/>
              <w:jc w:val="center"/>
              <w:rPr>
                <w:sz w:val="23"/>
              </w:rPr>
            </w:pPr>
            <w:r>
              <w:rPr>
                <w:color w:val="333333"/>
                <w:spacing w:val="-4"/>
                <w:sz w:val="23"/>
              </w:rPr>
              <w:t>2025</w:t>
            </w:r>
          </w:p>
        </w:tc>
      </w:tr>
    </w:tbl>
    <w:p>
      <w:pPr>
        <w:pStyle w:val="BodyText"/>
        <w:spacing w:before="6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440572</wp:posOffset>
                </wp:positionH>
                <wp:positionV relativeFrom="paragraph">
                  <wp:posOffset>81860</wp:posOffset>
                </wp:positionV>
                <wp:extent cx="6175375" cy="18161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175375" cy="181610"/>
                        </a:xfrm>
                        <a:prstGeom prst="rect">
                          <a:avLst/>
                        </a:prstGeom>
                        <a:solidFill>
                          <a:srgbClr val="E3F9CF"/>
                        </a:solidFill>
                        <a:ln w="6472">
                          <a:solidFill>
                            <a:srgbClr val="A7D97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65" w:lineRule="exact" w:before="0"/>
                              <w:ind w:left="105" w:right="0" w:firstLine="0"/>
                              <w:jc w:val="left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6"/>
                                <w:w w:val="90"/>
                                <w:sz w:val="24"/>
                              </w:rPr>
                              <w:t>Procuring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6"/>
                                <w:w w:val="90"/>
                                <w:sz w:val="24"/>
                              </w:rPr>
                              <w:t>Entity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6"/>
                                <w:w w:val="90"/>
                                <w:sz w:val="24"/>
                              </w:rPr>
                              <w:t>Details: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690739pt;margin-top:6.44573pt;width:486.25pt;height:14.3pt;mso-position-horizontal-relative:page;mso-position-vertical-relative:paragraph;z-index:-15726592;mso-wrap-distance-left:0;mso-wrap-distance-right:0" type="#_x0000_t202" id="docshape4" filled="true" fillcolor="#e3f9cf" stroked="true" strokeweight=".509659pt" strokecolor="#a7d97e">
                <v:textbox inset="0,0,0,0">
                  <w:txbxContent>
                    <w:p>
                      <w:pPr>
                        <w:spacing w:line="265" w:lineRule="exact" w:before="0"/>
                        <w:ind w:left="105" w:right="0" w:firstLine="0"/>
                        <w:jc w:val="left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333333"/>
                          <w:spacing w:val="-6"/>
                          <w:w w:val="90"/>
                          <w:sz w:val="24"/>
                        </w:rPr>
                        <w:t>Procuring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6"/>
                          <w:w w:val="90"/>
                          <w:sz w:val="24"/>
                        </w:rPr>
                        <w:t>Entity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6"/>
                          <w:w w:val="90"/>
                          <w:sz w:val="24"/>
                        </w:rPr>
                        <w:t>Details: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40"/>
          <w:pgMar w:top="760" w:bottom="280" w:left="566" w:right="566"/>
        </w:sectPr>
      </w:pPr>
    </w:p>
    <w:p>
      <w:pPr>
        <w:spacing w:line="220" w:lineRule="auto" w:before="33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4"/>
          <w:w w:val="90"/>
          <w:sz w:val="24"/>
        </w:rPr>
        <w:t>Name</w:t>
      </w:r>
      <w:r>
        <w:rPr>
          <w:rFonts w:ascii="Arial"/>
          <w:b/>
          <w:color w:val="6D6D6D"/>
          <w:spacing w:val="-10"/>
          <w:w w:val="90"/>
          <w:sz w:val="24"/>
        </w:rPr>
        <w:t> </w:t>
      </w:r>
      <w:r>
        <w:rPr>
          <w:rFonts w:ascii="Arial"/>
          <w:b/>
          <w:color w:val="6D6D6D"/>
          <w:spacing w:val="-4"/>
          <w:w w:val="90"/>
          <w:sz w:val="24"/>
        </w:rPr>
        <w:t>of</w:t>
      </w:r>
      <w:r>
        <w:rPr>
          <w:rFonts w:ascii="Arial"/>
          <w:b/>
          <w:color w:val="6D6D6D"/>
          <w:spacing w:val="-6"/>
          <w:w w:val="90"/>
          <w:sz w:val="24"/>
        </w:rPr>
        <w:t> </w:t>
      </w:r>
      <w:r>
        <w:rPr>
          <w:rFonts w:ascii="Arial"/>
          <w:b/>
          <w:color w:val="6D6D6D"/>
          <w:spacing w:val="-4"/>
          <w:w w:val="90"/>
          <w:sz w:val="24"/>
        </w:rPr>
        <w:t>Official </w:t>
      </w:r>
      <w:r>
        <w:rPr>
          <w:rFonts w:ascii="Arial"/>
          <w:b/>
          <w:color w:val="6D6D6D"/>
          <w:spacing w:val="-2"/>
          <w:sz w:val="24"/>
        </w:rPr>
        <w:t>Inviting </w:t>
      </w:r>
      <w:r>
        <w:rPr>
          <w:rFonts w:ascii="Arial"/>
          <w:b/>
          <w:color w:val="6D6D6D"/>
          <w:spacing w:val="-8"/>
          <w:w w:val="90"/>
          <w:sz w:val="24"/>
        </w:rPr>
        <w:t>Tender/Proposal</w:t>
      </w:r>
    </w:p>
    <w:p>
      <w:pPr>
        <w:spacing w:line="261" w:lineRule="exact" w:before="0"/>
        <w:ind w:left="224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10"/>
          <w:sz w:val="24"/>
        </w:rPr>
        <w:t>:</w:t>
      </w:r>
    </w:p>
    <w:p>
      <w:pPr>
        <w:tabs>
          <w:tab w:pos="2073" w:val="left" w:leader="none"/>
          <w:tab w:pos="7211" w:val="left" w:leader="none"/>
        </w:tabs>
        <w:spacing w:line="265" w:lineRule="exact" w:before="15"/>
        <w:ind w:left="55" w:right="0" w:firstLine="0"/>
        <w:jc w:val="left"/>
        <w:rPr>
          <w:sz w:val="23"/>
        </w:rPr>
      </w:pPr>
      <w:r>
        <w:rPr/>
        <w:br w:type="column"/>
      </w:r>
      <w:r>
        <w:rPr>
          <w:color w:val="6D6D6D"/>
          <w:w w:val="90"/>
          <w:sz w:val="23"/>
        </w:rPr>
        <w:t>Md.</w:t>
      </w:r>
      <w:r>
        <w:rPr>
          <w:color w:val="6D6D6D"/>
          <w:spacing w:val="-1"/>
          <w:sz w:val="23"/>
        </w:rPr>
        <w:t> </w:t>
      </w:r>
      <w:r>
        <w:rPr>
          <w:color w:val="6D6D6D"/>
          <w:w w:val="90"/>
          <w:sz w:val="23"/>
        </w:rPr>
        <w:t>Zakir</w:t>
      </w:r>
      <w:r>
        <w:rPr>
          <w:color w:val="6D6D6D"/>
          <w:spacing w:val="-1"/>
          <w:sz w:val="23"/>
        </w:rPr>
        <w:t> </w:t>
      </w:r>
      <w:r>
        <w:rPr>
          <w:color w:val="6D6D6D"/>
          <w:spacing w:val="-2"/>
          <w:w w:val="90"/>
          <w:sz w:val="23"/>
        </w:rPr>
        <w:t>Hossain</w:t>
      </w:r>
      <w:r>
        <w:rPr>
          <w:color w:val="6D6D6D"/>
          <w:sz w:val="23"/>
        </w:rPr>
        <w:tab/>
      </w:r>
      <w:r>
        <w:rPr>
          <w:rFonts w:ascii="Arial"/>
          <w:b/>
          <w:color w:val="6D6D6D"/>
          <w:spacing w:val="-8"/>
          <w:w w:val="90"/>
          <w:sz w:val="24"/>
        </w:rPr>
        <w:t>Designation</w:t>
      </w:r>
      <w:r>
        <w:rPr>
          <w:rFonts w:ascii="Arial"/>
          <w:b/>
          <w:color w:val="6D6D6D"/>
          <w:spacing w:val="-6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of</w:t>
      </w:r>
      <w:r>
        <w:rPr>
          <w:rFonts w:ascii="Arial"/>
          <w:b/>
          <w:color w:val="6D6D6D"/>
          <w:spacing w:val="11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Official</w:t>
      </w:r>
      <w:r>
        <w:rPr>
          <w:rFonts w:ascii="Arial"/>
          <w:b/>
          <w:color w:val="6D6D6D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Inviting</w:t>
      </w:r>
      <w:r>
        <w:rPr>
          <w:rFonts w:ascii="Arial"/>
          <w:b/>
          <w:color w:val="6D6D6D"/>
          <w:spacing w:val="-2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Tender/Proposal</w:t>
      </w:r>
      <w:r>
        <w:rPr>
          <w:rFonts w:ascii="Arial"/>
          <w:b/>
          <w:color w:val="6D6D6D"/>
          <w:spacing w:val="-4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pacing w:val="-2"/>
          <w:sz w:val="23"/>
        </w:rPr>
        <w:t>Executive</w:t>
      </w:r>
    </w:p>
    <w:p>
      <w:pPr>
        <w:pStyle w:val="BodyText"/>
        <w:spacing w:line="253" w:lineRule="exact"/>
        <w:ind w:right="889"/>
        <w:jc w:val="right"/>
      </w:pPr>
      <w:r>
        <w:rPr>
          <w:color w:val="6D6D6D"/>
          <w:spacing w:val="-2"/>
        </w:rPr>
        <w:t>Engineer</w:t>
      </w:r>
    </w:p>
    <w:p>
      <w:pPr>
        <w:pStyle w:val="BodyText"/>
        <w:spacing w:after="0" w:line="253" w:lineRule="exact"/>
        <w:jc w:val="right"/>
        <w:sectPr>
          <w:type w:val="continuous"/>
          <w:pgSz w:w="11900" w:h="16840"/>
          <w:pgMar w:top="760" w:bottom="280" w:left="566" w:right="566"/>
          <w:cols w:num="2" w:equalWidth="0">
            <w:col w:w="1835" w:space="40"/>
            <w:col w:w="8893"/>
          </w:cols>
        </w:sectPr>
      </w:pPr>
    </w:p>
    <w:p>
      <w:pPr>
        <w:spacing w:before="81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10"/>
          <w:w w:val="90"/>
          <w:sz w:val="24"/>
        </w:rPr>
        <w:t>Address</w:t>
      </w:r>
      <w:r>
        <w:rPr>
          <w:rFonts w:ascii="Arial"/>
          <w:b/>
          <w:color w:val="6D6D6D"/>
          <w:spacing w:val="-4"/>
          <w:sz w:val="24"/>
        </w:rPr>
        <w:t> </w:t>
      </w:r>
      <w:r>
        <w:rPr>
          <w:rFonts w:ascii="Arial"/>
          <w:b/>
          <w:color w:val="6D6D6D"/>
          <w:spacing w:val="-5"/>
          <w:sz w:val="24"/>
        </w:rPr>
        <w:t>of</w:t>
      </w:r>
    </w:p>
    <w:p>
      <w:pPr>
        <w:spacing w:line="270" w:lineRule="exact" w:before="102"/>
        <w:ind w:left="228" w:right="0" w:firstLine="0"/>
        <w:jc w:val="left"/>
        <w:rPr>
          <w:sz w:val="23"/>
        </w:rPr>
      </w:pPr>
      <w:r>
        <w:rPr/>
        <w:br w:type="column"/>
      </w:r>
      <w:r>
        <w:rPr>
          <w:rFonts w:ascii="Arial"/>
          <w:b/>
          <w:color w:val="6D6D6D"/>
          <w:spacing w:val="-5"/>
          <w:w w:val="90"/>
          <w:sz w:val="24"/>
        </w:rPr>
        <w:t>Address</w:t>
      </w:r>
      <w:r>
        <w:rPr>
          <w:color w:val="6D6D6D"/>
          <w:spacing w:val="-5"/>
          <w:w w:val="90"/>
          <w:sz w:val="23"/>
        </w:rPr>
        <w:t>:</w:t>
      </w:r>
      <w:r>
        <w:rPr>
          <w:color w:val="6D6D6D"/>
          <w:spacing w:val="-4"/>
          <w:sz w:val="23"/>
        </w:rPr>
        <w:t> </w:t>
      </w:r>
      <w:r>
        <w:rPr>
          <w:color w:val="6D6D6D"/>
          <w:spacing w:val="-6"/>
          <w:w w:val="90"/>
          <w:sz w:val="23"/>
        </w:rPr>
        <w:t>Jamalpur</w:t>
      </w:r>
    </w:p>
    <w:p>
      <w:pPr>
        <w:spacing w:line="290" w:lineRule="exact" w:before="81"/>
        <w:ind w:left="189" w:right="0" w:firstLine="0"/>
        <w:jc w:val="left"/>
        <w:rPr>
          <w:position w:val="-1"/>
          <w:sz w:val="23"/>
        </w:rPr>
      </w:pPr>
      <w:r>
        <w:rPr/>
        <w:br w:type="column"/>
      </w:r>
      <w:r>
        <w:rPr>
          <w:rFonts w:ascii="Arial"/>
          <w:b/>
          <w:color w:val="6D6D6D"/>
          <w:spacing w:val="-6"/>
          <w:w w:val="90"/>
          <w:sz w:val="24"/>
        </w:rPr>
        <w:t>Contact</w:t>
      </w:r>
      <w:r>
        <w:rPr>
          <w:rFonts w:ascii="Arial"/>
          <w:b/>
          <w:color w:val="6D6D6D"/>
          <w:spacing w:val="-8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details</w:t>
      </w:r>
      <w:r>
        <w:rPr>
          <w:rFonts w:ascii="Arial"/>
          <w:b/>
          <w:color w:val="6D6D6D"/>
          <w:spacing w:val="-10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of</w:t>
      </w:r>
      <w:r>
        <w:rPr>
          <w:rFonts w:ascii="Arial"/>
          <w:b/>
          <w:color w:val="6D6D6D"/>
          <w:spacing w:val="-3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Official</w:t>
      </w:r>
      <w:r>
        <w:rPr>
          <w:rFonts w:ascii="Arial"/>
          <w:b/>
          <w:color w:val="6D6D6D"/>
          <w:spacing w:val="-12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Inviting</w:t>
      </w:r>
      <w:r>
        <w:rPr>
          <w:rFonts w:ascii="Arial"/>
          <w:b/>
          <w:color w:val="6D6D6D"/>
          <w:spacing w:val="-8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Tender/Proposal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:</w:t>
      </w:r>
      <w:r>
        <w:rPr>
          <w:rFonts w:ascii="Arial"/>
          <w:b/>
          <w:color w:val="6D6D6D"/>
          <w:spacing w:val="57"/>
          <w:sz w:val="24"/>
        </w:rPr>
        <w:t> </w:t>
      </w:r>
      <w:r>
        <w:rPr>
          <w:rFonts w:ascii="Arial"/>
          <w:b/>
          <w:color w:val="6D6D6D"/>
          <w:spacing w:val="-6"/>
          <w:w w:val="90"/>
          <w:position w:val="-1"/>
          <w:sz w:val="24"/>
        </w:rPr>
        <w:t>Phone</w:t>
      </w:r>
      <w:r>
        <w:rPr>
          <w:color w:val="6D6D6D"/>
          <w:spacing w:val="-6"/>
          <w:w w:val="90"/>
          <w:position w:val="-1"/>
          <w:sz w:val="23"/>
        </w:rPr>
        <w:t>:</w:t>
      </w:r>
      <w:r>
        <w:rPr>
          <w:color w:val="6D6D6D"/>
          <w:position w:val="-1"/>
          <w:sz w:val="23"/>
        </w:rPr>
        <w:t> </w:t>
      </w:r>
      <w:r>
        <w:rPr>
          <w:color w:val="6D6D6D"/>
          <w:spacing w:val="-6"/>
          <w:w w:val="90"/>
          <w:position w:val="-1"/>
          <w:sz w:val="23"/>
        </w:rPr>
        <w:t>02-</w:t>
      </w:r>
    </w:p>
    <w:p>
      <w:pPr>
        <w:spacing w:after="0" w:line="290" w:lineRule="exact"/>
        <w:jc w:val="left"/>
        <w:rPr>
          <w:position w:val="-1"/>
          <w:sz w:val="23"/>
        </w:rPr>
        <w:sectPr>
          <w:type w:val="continuous"/>
          <w:pgSz w:w="11900" w:h="16840"/>
          <w:pgMar w:top="760" w:bottom="280" w:left="566" w:right="566"/>
          <w:cols w:num="3" w:equalWidth="0">
            <w:col w:w="1327" w:space="396"/>
            <w:col w:w="1997" w:space="39"/>
            <w:col w:w="7009"/>
          </w:cols>
        </w:sectPr>
      </w:pPr>
    </w:p>
    <w:p>
      <w:pPr>
        <w:spacing w:line="230" w:lineRule="exact" w:before="0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6"/>
          <w:w w:val="90"/>
          <w:sz w:val="24"/>
        </w:rPr>
        <w:t>Official</w:t>
      </w:r>
      <w:r>
        <w:rPr>
          <w:rFonts w:ascii="Arial"/>
          <w:b/>
          <w:color w:val="6D6D6D"/>
          <w:spacing w:val="-1"/>
          <w:sz w:val="24"/>
        </w:rPr>
        <w:t> </w:t>
      </w:r>
      <w:r>
        <w:rPr>
          <w:rFonts w:ascii="Arial"/>
          <w:b/>
          <w:color w:val="6D6D6D"/>
          <w:spacing w:val="-2"/>
          <w:sz w:val="24"/>
        </w:rPr>
        <w:t>Inviting</w:t>
      </w:r>
    </w:p>
    <w:p>
      <w:pPr>
        <w:spacing w:line="255" w:lineRule="exact" w:before="0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6"/>
          <w:w w:val="90"/>
          <w:sz w:val="24"/>
        </w:rPr>
        <w:t>Tender/Proposal</w:t>
      </w:r>
    </w:p>
    <w:p>
      <w:pPr>
        <w:spacing w:line="265" w:lineRule="exact" w:before="0"/>
        <w:ind w:left="224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10"/>
          <w:sz w:val="24"/>
        </w:rPr>
        <w:t>:</w:t>
      </w:r>
    </w:p>
    <w:p>
      <w:pPr>
        <w:pStyle w:val="BodyText"/>
        <w:spacing w:line="220" w:lineRule="auto" w:before="1"/>
        <w:ind w:left="224" w:right="263"/>
      </w:pPr>
      <w:r>
        <w:rPr/>
        <w:br w:type="column"/>
      </w:r>
      <w:r>
        <w:rPr>
          <w:color w:val="6D6D6D"/>
          <w:spacing w:val="-4"/>
        </w:rPr>
        <w:t>pwd </w:t>
      </w:r>
      <w:r>
        <w:rPr>
          <w:color w:val="6D6D6D"/>
          <w:spacing w:val="-6"/>
          <w:w w:val="90"/>
        </w:rPr>
        <w:t>division</w:t>
      </w:r>
    </w:p>
    <w:p>
      <w:pPr>
        <w:pStyle w:val="BodyText"/>
        <w:spacing w:line="250" w:lineRule="exact"/>
        <w:ind w:left="224"/>
      </w:pPr>
      <w:r>
        <w:rPr>
          <w:color w:val="6D6D6D"/>
          <w:spacing w:val="-12"/>
        </w:rPr>
        <w:t>,Jamalpur</w:t>
      </w:r>
    </w:p>
    <w:p>
      <w:pPr>
        <w:spacing w:line="230" w:lineRule="auto" w:before="0"/>
        <w:ind w:left="224" w:right="0" w:firstLine="0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color w:val="6D6D6D"/>
          <w:spacing w:val="-6"/>
          <w:sz w:val="24"/>
        </w:rPr>
        <w:t>No </w:t>
      </w:r>
      <w:r>
        <w:rPr>
          <w:rFonts w:ascii="Arial"/>
          <w:b/>
          <w:color w:val="6D6D6D"/>
          <w:spacing w:val="-8"/>
          <w:w w:val="90"/>
          <w:sz w:val="24"/>
        </w:rPr>
        <w:t>Fax </w:t>
      </w:r>
      <w:r>
        <w:rPr>
          <w:rFonts w:ascii="Arial"/>
          <w:b/>
          <w:color w:val="6D6D6D"/>
          <w:spacing w:val="-6"/>
          <w:sz w:val="24"/>
        </w:rPr>
        <w:t>No</w:t>
      </w:r>
    </w:p>
    <w:p>
      <w:pPr>
        <w:pStyle w:val="BodyText"/>
        <w:spacing w:line="249" w:lineRule="exact"/>
        <w:ind w:left="224"/>
      </w:pPr>
      <w:r>
        <w:rPr/>
        <w:br w:type="column"/>
      </w:r>
      <w:r>
        <w:rPr>
          <w:color w:val="6D6D6D"/>
          <w:spacing w:val="-2"/>
        </w:rPr>
        <w:t>98163666</w:t>
      </w:r>
    </w:p>
    <w:p>
      <w:pPr>
        <w:spacing w:before="21"/>
        <w:ind w:left="224" w:right="0" w:firstLine="0"/>
        <w:jc w:val="left"/>
        <w:rPr>
          <w:sz w:val="23"/>
        </w:rPr>
      </w:pPr>
      <w:r>
        <w:rPr>
          <w:color w:val="6D6D6D"/>
          <w:spacing w:val="-10"/>
          <w:sz w:val="23"/>
        </w:rPr>
        <w:t>:</w:t>
      </w:r>
    </w:p>
    <w:p>
      <w:pPr>
        <w:spacing w:after="0"/>
        <w:jc w:val="left"/>
        <w:rPr>
          <w:sz w:val="23"/>
        </w:rPr>
        <w:sectPr>
          <w:type w:val="continuous"/>
          <w:pgSz w:w="11900" w:h="16840"/>
          <w:pgMar w:top="760" w:bottom="280" w:left="566" w:right="566"/>
          <w:cols w:num="4" w:equalWidth="0">
            <w:col w:w="1875" w:space="673"/>
            <w:col w:w="1150" w:space="5183"/>
            <w:col w:w="588" w:space="51"/>
            <w:col w:w="1248"/>
          </w:cols>
        </w:sectPr>
      </w:pPr>
    </w:p>
    <w:p>
      <w:pPr>
        <w:tabs>
          <w:tab w:pos="2772" w:val="left" w:leader="none"/>
        </w:tabs>
        <w:spacing w:line="276" w:lineRule="exact" w:before="35"/>
        <w:ind w:left="1950" w:right="0" w:firstLine="0"/>
        <w:jc w:val="left"/>
        <w:rPr>
          <w:sz w:val="23"/>
        </w:rPr>
      </w:pPr>
      <w:r>
        <w:rPr>
          <w:rFonts w:ascii="Arial"/>
          <w:b/>
          <w:color w:val="6D6D6D"/>
          <w:spacing w:val="-4"/>
          <w:sz w:val="24"/>
        </w:rPr>
        <w:t>City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z w:val="23"/>
        </w:rPr>
        <w:t>:</w:t>
      </w:r>
      <w:r>
        <w:rPr>
          <w:color w:val="6D6D6D"/>
          <w:spacing w:val="-3"/>
          <w:sz w:val="23"/>
        </w:rPr>
        <w:t> </w:t>
      </w:r>
      <w:r>
        <w:rPr>
          <w:color w:val="6D6D6D"/>
          <w:spacing w:val="-2"/>
          <w:sz w:val="23"/>
        </w:rPr>
        <w:t>Jamalpur</w:t>
      </w:r>
    </w:p>
    <w:p>
      <w:pPr>
        <w:tabs>
          <w:tab w:pos="2772" w:val="left" w:leader="none"/>
        </w:tabs>
        <w:spacing w:line="265" w:lineRule="exact" w:before="0"/>
        <w:ind w:left="1950" w:right="0" w:firstLine="0"/>
        <w:jc w:val="left"/>
        <w:rPr>
          <w:sz w:val="23"/>
        </w:rPr>
      </w:pPr>
      <w:r>
        <w:rPr>
          <w:rFonts w:ascii="Arial"/>
          <w:b/>
          <w:color w:val="6D6D6D"/>
          <w:spacing w:val="-2"/>
          <w:sz w:val="24"/>
        </w:rPr>
        <w:t>Thana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z w:val="23"/>
        </w:rPr>
        <w:t>:</w:t>
      </w:r>
      <w:r>
        <w:rPr>
          <w:color w:val="6D6D6D"/>
          <w:spacing w:val="-3"/>
          <w:sz w:val="23"/>
        </w:rPr>
        <w:t> </w:t>
      </w:r>
      <w:r>
        <w:rPr>
          <w:color w:val="6D6D6D"/>
          <w:spacing w:val="-2"/>
          <w:sz w:val="23"/>
        </w:rPr>
        <w:t>Jamalpur</w:t>
      </w:r>
    </w:p>
    <w:p>
      <w:pPr>
        <w:pStyle w:val="BodyText"/>
        <w:spacing w:line="249" w:lineRule="exact"/>
        <w:ind w:left="2776"/>
      </w:pPr>
      <w:r>
        <w:rPr>
          <w:color w:val="6D6D6D"/>
          <w:spacing w:val="-2"/>
        </w:rPr>
        <w:t>Sadar</w:t>
      </w:r>
    </w:p>
    <w:p>
      <w:pPr>
        <w:spacing w:line="261" w:lineRule="exact" w:before="0"/>
        <w:ind w:left="1950" w:right="0" w:firstLine="0"/>
        <w:jc w:val="left"/>
        <w:rPr>
          <w:sz w:val="23"/>
        </w:rPr>
      </w:pPr>
      <w:r>
        <w:rPr>
          <w:rFonts w:ascii="Arial"/>
          <w:b/>
          <w:color w:val="6D6D6D"/>
          <w:spacing w:val="-10"/>
          <w:sz w:val="24"/>
        </w:rPr>
        <w:t>District</w:t>
      </w:r>
      <w:r>
        <w:rPr>
          <w:rFonts w:ascii="Arial"/>
          <w:b/>
          <w:color w:val="6D6D6D"/>
          <w:spacing w:val="16"/>
          <w:sz w:val="24"/>
        </w:rPr>
        <w:t> </w:t>
      </w:r>
      <w:r>
        <w:rPr>
          <w:color w:val="6D6D6D"/>
          <w:spacing w:val="-10"/>
          <w:sz w:val="23"/>
        </w:rPr>
        <w:t>:</w:t>
      </w:r>
      <w:r>
        <w:rPr>
          <w:color w:val="6D6D6D"/>
          <w:spacing w:val="-6"/>
          <w:sz w:val="23"/>
        </w:rPr>
        <w:t> </w:t>
      </w:r>
      <w:r>
        <w:rPr>
          <w:color w:val="6D6D6D"/>
          <w:spacing w:val="-10"/>
          <w:sz w:val="23"/>
        </w:rPr>
        <w:t>Jamalpur</w:t>
      </w:r>
    </w:p>
    <w:p>
      <w:pPr>
        <w:pStyle w:val="BodyText"/>
        <w:spacing w:line="249" w:lineRule="exact"/>
        <w:ind w:left="2772"/>
      </w:pPr>
      <w:r>
        <w:rPr>
          <w:color w:val="6D6D6D"/>
        </w:rPr>
        <w:t>-</w:t>
      </w:r>
      <w:r>
        <w:rPr>
          <w:color w:val="6D6D6D"/>
          <w:spacing w:val="-9"/>
        </w:rPr>
        <w:t> </w:t>
      </w:r>
      <w:r>
        <w:rPr>
          <w:color w:val="6D6D6D"/>
          <w:spacing w:val="-4"/>
        </w:rPr>
        <w:t>2000</w:t>
      </w:r>
    </w:p>
    <w:p>
      <w:pPr>
        <w:spacing w:line="261" w:lineRule="exact" w:before="0"/>
        <w:ind w:left="1950" w:right="0" w:firstLine="0"/>
        <w:jc w:val="left"/>
        <w:rPr>
          <w:sz w:val="23"/>
        </w:rPr>
      </w:pPr>
      <w:r>
        <w:rPr>
          <w:rFonts w:ascii="Arial"/>
          <w:b/>
          <w:color w:val="6D6D6D"/>
          <w:spacing w:val="-7"/>
          <w:w w:val="90"/>
          <w:sz w:val="24"/>
        </w:rPr>
        <w:t>Country</w:t>
      </w:r>
      <w:r>
        <w:rPr>
          <w:rFonts w:ascii="Arial"/>
          <w:b/>
          <w:color w:val="6D6D6D"/>
          <w:spacing w:val="-23"/>
          <w:w w:val="90"/>
          <w:sz w:val="24"/>
        </w:rPr>
        <w:t> </w:t>
      </w:r>
      <w:r>
        <w:rPr>
          <w:color w:val="6D6D6D"/>
          <w:spacing w:val="-10"/>
          <w:sz w:val="23"/>
        </w:rPr>
        <w:t>:</w:t>
      </w:r>
    </w:p>
    <w:p>
      <w:pPr>
        <w:pStyle w:val="BodyText"/>
        <w:spacing w:line="253" w:lineRule="exact"/>
        <w:ind w:left="2776"/>
      </w:pPr>
      <w:r>
        <w:rPr>
          <w:color w:val="6D6D6D"/>
          <w:spacing w:val="-2"/>
        </w:rPr>
        <w:t>Bangladesh</w:t>
      </w:r>
    </w:p>
    <w:p>
      <w:pPr>
        <w:spacing w:before="93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FF0000"/>
          <w:spacing w:val="-6"/>
          <w:w w:val="90"/>
          <w:sz w:val="24"/>
        </w:rPr>
        <w:t>The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procuring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entity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reserves</w:t>
      </w:r>
      <w:r>
        <w:rPr>
          <w:rFonts w:ascii="Arial"/>
          <w:b/>
          <w:color w:val="FF0000"/>
          <w:spacing w:val="-8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the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right</w:t>
      </w:r>
      <w:r>
        <w:rPr>
          <w:rFonts w:ascii="Arial"/>
          <w:b/>
          <w:color w:val="FF0000"/>
          <w:spacing w:val="-8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to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accept</w:t>
      </w:r>
      <w:r>
        <w:rPr>
          <w:rFonts w:ascii="Arial"/>
          <w:b/>
          <w:color w:val="FF0000"/>
          <w:spacing w:val="-8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or</w:t>
      </w:r>
      <w:r>
        <w:rPr>
          <w:rFonts w:ascii="Arial"/>
          <w:b/>
          <w:color w:val="FF0000"/>
          <w:spacing w:val="-9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reject</w:t>
      </w:r>
      <w:r>
        <w:rPr>
          <w:rFonts w:ascii="Arial"/>
          <w:b/>
          <w:color w:val="FF0000"/>
          <w:spacing w:val="-7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all</w:t>
      </w:r>
      <w:r>
        <w:rPr>
          <w:rFonts w:ascii="Arial"/>
          <w:b/>
          <w:color w:val="FF0000"/>
          <w:spacing w:val="-12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Tenders/Proposals</w:t>
      </w:r>
      <w:r>
        <w:rPr>
          <w:rFonts w:ascii="Arial"/>
          <w:b/>
          <w:color w:val="FF0000"/>
          <w:spacing w:val="-8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/</w:t>
      </w:r>
      <w:r>
        <w:rPr>
          <w:rFonts w:ascii="Arial"/>
          <w:b/>
          <w:color w:val="FF0000"/>
          <w:spacing w:val="-2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Pre-Qualifications</w:t>
      </w:r>
      <w:r>
        <w:rPr>
          <w:rFonts w:ascii="Arial"/>
          <w:b/>
          <w:color w:val="FF0000"/>
          <w:spacing w:val="-8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/</w:t>
      </w:r>
      <w:r>
        <w:rPr>
          <w:rFonts w:ascii="Arial"/>
          <w:b/>
          <w:color w:val="FF0000"/>
          <w:spacing w:val="-2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EOIs</w:t>
      </w:r>
    </w:p>
    <w:p>
      <w:pPr>
        <w:spacing w:line="220" w:lineRule="auto" w:before="99"/>
        <w:ind w:left="224" w:right="0" w:firstLine="3"/>
        <w:jc w:val="left"/>
        <w:rPr>
          <w:rFonts w:ascii="Arial"/>
          <w:b/>
          <w:sz w:val="24"/>
        </w:rPr>
      </w:pPr>
      <w:r>
        <w:rPr>
          <w:rFonts w:ascii="Arial"/>
          <w:b/>
          <w:color w:val="FF0000"/>
          <w:spacing w:val="-6"/>
          <w:w w:val="90"/>
          <w:sz w:val="24"/>
        </w:rPr>
        <w:t>Note:</w:t>
      </w:r>
      <w:r>
        <w:rPr>
          <w:rFonts w:ascii="Arial"/>
          <w:b/>
          <w:color w:val="FF0000"/>
          <w:spacing w:val="-11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Bank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will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update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the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payment</w:t>
      </w:r>
      <w:r>
        <w:rPr>
          <w:rFonts w:ascii="Arial"/>
          <w:b/>
          <w:color w:val="FF0000"/>
          <w:spacing w:val="-11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transactions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only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at</w:t>
      </w:r>
      <w:r>
        <w:rPr>
          <w:rFonts w:ascii="Arial"/>
          <w:b/>
          <w:color w:val="FF0000"/>
          <w:spacing w:val="-1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the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end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of</w:t>
      </w:r>
      <w:r>
        <w:rPr>
          <w:rFonts w:ascii="Arial"/>
          <w:b/>
          <w:color w:val="FF0000"/>
          <w:spacing w:val="-1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the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day,</w:t>
      </w:r>
      <w:r>
        <w:rPr>
          <w:rFonts w:ascii="Arial"/>
          <w:b/>
          <w:color w:val="FF0000"/>
          <w:spacing w:val="-7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so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the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tenderers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should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make </w:t>
      </w:r>
      <w:r>
        <w:rPr>
          <w:rFonts w:ascii="Arial"/>
          <w:b/>
          <w:color w:val="FF0000"/>
          <w:spacing w:val="-4"/>
          <w:w w:val="90"/>
          <w:sz w:val="24"/>
        </w:rPr>
        <w:t>sure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the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securities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and</w:t>
      </w:r>
      <w:r>
        <w:rPr>
          <w:rFonts w:ascii="Arial"/>
          <w:b/>
          <w:color w:val="FF0000"/>
          <w:spacing w:val="-11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other</w:t>
      </w:r>
      <w:r>
        <w:rPr>
          <w:rFonts w:ascii="Arial"/>
          <w:b/>
          <w:color w:val="FF0000"/>
          <w:spacing w:val="-6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payments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are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made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at</w:t>
      </w:r>
      <w:r>
        <w:rPr>
          <w:rFonts w:ascii="Arial"/>
          <w:b/>
          <w:color w:val="FF0000"/>
          <w:spacing w:val="-6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least</w:t>
      </w:r>
      <w:r>
        <w:rPr>
          <w:rFonts w:ascii="Arial"/>
          <w:b/>
          <w:color w:val="FF0000"/>
          <w:spacing w:val="-6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one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day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before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the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submission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date.</w:t>
      </w:r>
    </w:p>
    <w:sectPr>
      <w:pgSz w:w="11900" w:h="16840"/>
      <w:pgMar w:top="50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lowerLetter"/>
      <w:lvlText w:val="%1)"/>
      <w:lvlJc w:val="left"/>
      <w:pPr>
        <w:ind w:left="2694" w:hanging="238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6D6D6D"/>
        <w:spacing w:val="-5"/>
        <w:w w:val="91"/>
        <w:sz w:val="23"/>
        <w:szCs w:val="23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2939" w:hanging="24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6D6D6D"/>
        <w:spacing w:val="-6"/>
        <w:w w:val="91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9" w:hanging="2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9" w:hanging="2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9" w:hanging="2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9" w:hanging="2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88" w:hanging="2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8" w:hanging="2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24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694" w:hanging="4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4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IFT /PQ / REOI / RFP Notice Details</dc:title>
  <dcterms:created xsi:type="dcterms:W3CDTF">2025-08-24T06:11:08Z</dcterms:created>
  <dcterms:modified xsi:type="dcterms:W3CDTF">2025-08-24T06:11:08Z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Producer">
    <vt:lpwstr>wkhtmltopdf</vt:lpwstr>
  </property>
  <property fmtid="{D5CDD505-2E9C-101B-9397-08002B2CF9AE}" pid="4" name="LastSaved">
    <vt:filetime>2025-08-20T00:00:00Z</vt:filetime>
  </property>
</Properties>
</file>