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F6" w:rsidRPr="002C6DF6" w:rsidRDefault="002C6DF6" w:rsidP="002C6DF6">
      <w:pPr>
        <w:jc w:val="center"/>
        <w:rPr>
          <w:b/>
          <w:sz w:val="30"/>
          <w:szCs w:val="22"/>
          <w:lang w:val="en-GB"/>
        </w:rPr>
      </w:pPr>
      <w:r w:rsidRPr="002C6DF6">
        <w:rPr>
          <w:b/>
          <w:sz w:val="30"/>
          <w:szCs w:val="22"/>
          <w:lang w:val="en-GB"/>
        </w:rPr>
        <w:t>Government of the People’s Republic of Bangladesh</w:t>
      </w:r>
    </w:p>
    <w:p w:rsidR="002C6DF6" w:rsidRPr="002C6DF6" w:rsidRDefault="002C6DF6" w:rsidP="002C6DF6">
      <w:pPr>
        <w:jc w:val="center"/>
        <w:rPr>
          <w:b/>
          <w:sz w:val="26"/>
          <w:szCs w:val="22"/>
          <w:lang w:val="en-GB"/>
        </w:rPr>
      </w:pPr>
      <w:r w:rsidRPr="002C6DF6">
        <w:rPr>
          <w:b/>
          <w:sz w:val="26"/>
          <w:szCs w:val="22"/>
          <w:lang w:val="en-GB"/>
        </w:rPr>
        <w:t>Office of the Superintending Engineer</w:t>
      </w:r>
    </w:p>
    <w:p w:rsidR="002C6DF6" w:rsidRPr="002C6DF6" w:rsidRDefault="002C6DF6" w:rsidP="002C6DF6">
      <w:pPr>
        <w:jc w:val="center"/>
        <w:rPr>
          <w:b/>
          <w:sz w:val="26"/>
          <w:szCs w:val="22"/>
          <w:lang w:val="en-GB"/>
        </w:rPr>
      </w:pPr>
      <w:proofErr w:type="spellStart"/>
      <w:r w:rsidRPr="002C6DF6">
        <w:rPr>
          <w:b/>
          <w:sz w:val="26"/>
          <w:szCs w:val="22"/>
          <w:lang w:val="en-GB"/>
        </w:rPr>
        <w:t>Sylhet</w:t>
      </w:r>
      <w:proofErr w:type="spellEnd"/>
      <w:r w:rsidRPr="002C6DF6">
        <w:rPr>
          <w:b/>
          <w:sz w:val="26"/>
          <w:szCs w:val="22"/>
          <w:lang w:val="en-GB"/>
        </w:rPr>
        <w:t xml:space="preserve"> PWD Circle</w:t>
      </w:r>
    </w:p>
    <w:p w:rsidR="002C6DF6" w:rsidRPr="002C6DF6" w:rsidRDefault="002C6DF6" w:rsidP="002C6DF6">
      <w:pPr>
        <w:jc w:val="center"/>
        <w:rPr>
          <w:b/>
          <w:sz w:val="26"/>
          <w:szCs w:val="22"/>
          <w:lang w:val="en-GB"/>
        </w:rPr>
      </w:pPr>
      <w:proofErr w:type="spellStart"/>
      <w:proofErr w:type="gramStart"/>
      <w:r w:rsidRPr="002C6DF6">
        <w:rPr>
          <w:b/>
          <w:sz w:val="26"/>
          <w:szCs w:val="22"/>
          <w:lang w:val="en-GB"/>
        </w:rPr>
        <w:t>Sylhet</w:t>
      </w:r>
      <w:proofErr w:type="spellEnd"/>
      <w:r w:rsidRPr="002C6DF6">
        <w:rPr>
          <w:b/>
          <w:sz w:val="26"/>
          <w:szCs w:val="22"/>
          <w:lang w:val="en-GB"/>
        </w:rPr>
        <w:t>.</w:t>
      </w:r>
      <w:proofErr w:type="gramEnd"/>
      <w:r w:rsidRPr="002C6DF6">
        <w:rPr>
          <w:b/>
          <w:sz w:val="26"/>
          <w:szCs w:val="22"/>
          <w:lang w:val="en-GB"/>
        </w:rPr>
        <w:t xml:space="preserve"> </w:t>
      </w:r>
    </w:p>
    <w:p w:rsidR="002C6DF6" w:rsidRPr="002C6DF6" w:rsidRDefault="002C6DF6" w:rsidP="002C6DF6">
      <w:pPr>
        <w:jc w:val="center"/>
        <w:rPr>
          <w:sz w:val="26"/>
        </w:rPr>
      </w:pPr>
      <w:r w:rsidRPr="002C6DF6">
        <w:rPr>
          <w:b/>
          <w:sz w:val="26"/>
          <w:lang w:val="en-GB"/>
        </w:rPr>
        <w:t xml:space="preserve">Phone: </w:t>
      </w:r>
      <w:r w:rsidRPr="002C6DF6">
        <w:rPr>
          <w:sz w:val="26"/>
        </w:rPr>
        <w:t>0821-718427</w:t>
      </w:r>
      <w:r w:rsidRPr="002C6DF6">
        <w:rPr>
          <w:b/>
          <w:sz w:val="26"/>
          <w:lang w:val="en-GB"/>
        </w:rPr>
        <w:t xml:space="preserve">; Fax: </w:t>
      </w:r>
      <w:r w:rsidRPr="002C6DF6">
        <w:rPr>
          <w:sz w:val="26"/>
        </w:rPr>
        <w:t>0821-717929</w:t>
      </w:r>
    </w:p>
    <w:p w:rsidR="002C6DF6" w:rsidRPr="00CF7838" w:rsidRDefault="002C6DF6" w:rsidP="002C6DF6">
      <w:pPr>
        <w:jc w:val="center"/>
        <w:rPr>
          <w:b/>
          <w:lang w:val="en-GB"/>
        </w:rPr>
      </w:pPr>
    </w:p>
    <w:p w:rsidR="002C6DF6" w:rsidRDefault="002C6DF6" w:rsidP="002C6DF6">
      <w:pPr>
        <w:rPr>
          <w:bCs/>
          <w:lang w:val="en-GB"/>
        </w:rPr>
      </w:pPr>
      <w:r w:rsidRPr="002C6DF6">
        <w:rPr>
          <w:bCs/>
          <w:lang w:val="en-GB"/>
        </w:rPr>
        <w:t>Memo No.</w:t>
      </w:r>
      <w:r w:rsidR="00240416" w:rsidRPr="00240416">
        <w:rPr>
          <w:b/>
          <w:bCs/>
          <w:lang w:val="en-GB"/>
        </w:rPr>
        <w:t>413</w:t>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t>Date: 07/09/2016</w:t>
      </w:r>
    </w:p>
    <w:p w:rsidR="00F75E6E" w:rsidRDefault="00F75E6E" w:rsidP="002C6DF6">
      <w:pPr>
        <w:rPr>
          <w:bCs/>
          <w:lang w:val="en-GB"/>
        </w:rPr>
      </w:pPr>
    </w:p>
    <w:p w:rsidR="00F75E6E" w:rsidRPr="00F75E6E" w:rsidRDefault="00F75E6E" w:rsidP="00F75E6E">
      <w:pPr>
        <w:jc w:val="center"/>
        <w:rPr>
          <w:b/>
          <w:bCs/>
          <w:sz w:val="40"/>
          <w:u w:val="single"/>
          <w:lang w:val="en-GB"/>
        </w:rPr>
      </w:pPr>
      <w:r w:rsidRPr="00F75E6E">
        <w:rPr>
          <w:b/>
          <w:bCs/>
          <w:sz w:val="40"/>
          <w:u w:val="single"/>
          <w:lang w:val="en-GB"/>
        </w:rPr>
        <w:t>1</w:t>
      </w:r>
      <w:r w:rsidRPr="00F75E6E">
        <w:rPr>
          <w:b/>
          <w:bCs/>
          <w:sz w:val="40"/>
          <w:u w:val="single"/>
          <w:vertAlign w:val="superscript"/>
          <w:lang w:val="en-GB"/>
        </w:rPr>
        <w:t>st</w:t>
      </w:r>
      <w:r w:rsidRPr="00F75E6E">
        <w:rPr>
          <w:b/>
          <w:bCs/>
          <w:sz w:val="40"/>
          <w:u w:val="single"/>
          <w:lang w:val="en-GB"/>
        </w:rPr>
        <w:t xml:space="preserve"> CORRIGENDUM </w:t>
      </w:r>
    </w:p>
    <w:p w:rsidR="00041213" w:rsidRDefault="00041213"/>
    <w:p w:rsidR="00F75E6E" w:rsidRDefault="00F75E6E">
      <w:r w:rsidRPr="00F75E6E">
        <w:t xml:space="preserve">This is to inform to all concern that the following corrections are made in the invitation for tender No- </w:t>
      </w:r>
      <w:r w:rsidRPr="00E12DEA">
        <w:rPr>
          <w:b/>
        </w:rPr>
        <w:t>T-01/</w:t>
      </w:r>
      <w:proofErr w:type="spellStart"/>
      <w:r w:rsidRPr="00E12DEA">
        <w:rPr>
          <w:b/>
        </w:rPr>
        <w:t>Syl</w:t>
      </w:r>
      <w:proofErr w:type="spellEnd"/>
      <w:r w:rsidRPr="00E12DEA">
        <w:rPr>
          <w:b/>
        </w:rPr>
        <w:t>-Circle/Sun/2016-2017 Dated</w:t>
      </w:r>
      <w:proofErr w:type="gramStart"/>
      <w:r w:rsidRPr="00E12DEA">
        <w:rPr>
          <w:b/>
        </w:rPr>
        <w:t>:09</w:t>
      </w:r>
      <w:proofErr w:type="gramEnd"/>
      <w:r w:rsidRPr="00E12DEA">
        <w:rPr>
          <w:b/>
        </w:rPr>
        <w:t>/08/2016</w:t>
      </w:r>
      <w:r>
        <w:t xml:space="preserve"> for:</w:t>
      </w:r>
    </w:p>
    <w:p w:rsidR="00E12DEA" w:rsidRPr="00E12DEA" w:rsidRDefault="00E12DEA">
      <w:pPr>
        <w:rPr>
          <w:sz w:val="10"/>
        </w:rPr>
      </w:pPr>
    </w:p>
    <w:p w:rsidR="00E12DEA" w:rsidRPr="00E12DEA" w:rsidRDefault="00E12DEA" w:rsidP="00E12DEA">
      <w:pPr>
        <w:jc w:val="both"/>
        <w:rPr>
          <w:b/>
        </w:rPr>
      </w:pPr>
      <w:r>
        <w:t xml:space="preserve">Name of work: </w:t>
      </w:r>
      <w:r w:rsidRPr="00E12DEA">
        <w:rPr>
          <w:b/>
        </w:rPr>
        <w:t xml:space="preserve">Construction of Chief judicial Magistrate Court Building (10-storied Bldg. with 12-storied foundation) (Civil, Internal sanitary &amp; Water Supply arrangement, Internal Electrification including Site </w:t>
      </w:r>
      <w:proofErr w:type="spellStart"/>
      <w:r w:rsidRPr="00E12DEA">
        <w:rPr>
          <w:b/>
        </w:rPr>
        <w:t>Developmnent</w:t>
      </w:r>
      <w:proofErr w:type="spellEnd"/>
      <w:r w:rsidRPr="00E12DEA">
        <w:rPr>
          <w:b/>
        </w:rPr>
        <w:t xml:space="preserve"> work) one at </w:t>
      </w:r>
      <w:proofErr w:type="spellStart"/>
      <w:r w:rsidRPr="00E12DEA">
        <w:rPr>
          <w:b/>
        </w:rPr>
        <w:t>Sunamganj</w:t>
      </w:r>
      <w:proofErr w:type="spellEnd"/>
      <w:r w:rsidRPr="00E12DEA">
        <w:rPr>
          <w:b/>
        </w:rPr>
        <w:t xml:space="preserve"> under the Project ``Construction of </w:t>
      </w:r>
      <w:proofErr w:type="gramStart"/>
      <w:r w:rsidRPr="00E12DEA">
        <w:rPr>
          <w:b/>
        </w:rPr>
        <w:t>Chief  Judicial</w:t>
      </w:r>
      <w:proofErr w:type="gramEnd"/>
      <w:r w:rsidRPr="00E12DEA">
        <w:rPr>
          <w:b/>
        </w:rPr>
        <w:t xml:space="preserve"> Magistrate Court Building of 64 District Head quarter in Bangladesh (1</w:t>
      </w:r>
      <w:r w:rsidRPr="00E12DEA">
        <w:rPr>
          <w:b/>
          <w:vertAlign w:val="superscript"/>
        </w:rPr>
        <w:t>st</w:t>
      </w:r>
      <w:r w:rsidRPr="00E12DEA">
        <w:rPr>
          <w:b/>
        </w:rPr>
        <w:t xml:space="preserve"> Phase) (2</w:t>
      </w:r>
      <w:r w:rsidRPr="00E12DEA">
        <w:rPr>
          <w:b/>
          <w:vertAlign w:val="superscript"/>
        </w:rPr>
        <w:t>nd</w:t>
      </w:r>
      <w:r w:rsidRPr="00E12DEA">
        <w:rPr>
          <w:b/>
        </w:rPr>
        <w:t xml:space="preserve"> Revised).</w:t>
      </w:r>
    </w:p>
    <w:p w:rsidR="00F75E6E" w:rsidRDefault="00F75E6E"/>
    <w:tbl>
      <w:tblPr>
        <w:tblStyle w:val="TableGrid"/>
        <w:tblW w:w="0" w:type="auto"/>
        <w:tblLook w:val="04A0"/>
      </w:tblPr>
      <w:tblGrid>
        <w:gridCol w:w="1458"/>
        <w:gridCol w:w="1710"/>
        <w:gridCol w:w="4590"/>
        <w:gridCol w:w="4500"/>
      </w:tblGrid>
      <w:tr w:rsidR="00F75E6E" w:rsidRPr="00FB3893" w:rsidTr="00FB3893">
        <w:tc>
          <w:tcPr>
            <w:tcW w:w="1458" w:type="dxa"/>
          </w:tcPr>
          <w:p w:rsidR="00F75E6E" w:rsidRPr="00FB3893" w:rsidRDefault="00F75E6E" w:rsidP="00F75E6E">
            <w:pPr>
              <w:jc w:val="center"/>
            </w:pPr>
            <w:r w:rsidRPr="00FB3893">
              <w:t>Sl. No of Tender Notice</w:t>
            </w:r>
          </w:p>
        </w:tc>
        <w:tc>
          <w:tcPr>
            <w:tcW w:w="1710" w:type="dxa"/>
          </w:tcPr>
          <w:p w:rsidR="00F75E6E" w:rsidRPr="00FB3893" w:rsidRDefault="00995FF9" w:rsidP="00F75E6E">
            <w:pPr>
              <w:jc w:val="center"/>
            </w:pPr>
            <w:r w:rsidRPr="00FB3893">
              <w:t>Description of Item</w:t>
            </w:r>
          </w:p>
        </w:tc>
        <w:tc>
          <w:tcPr>
            <w:tcW w:w="4590" w:type="dxa"/>
          </w:tcPr>
          <w:p w:rsidR="00F75E6E" w:rsidRPr="00FB3893" w:rsidRDefault="00995FF9" w:rsidP="00995FF9">
            <w:pPr>
              <w:jc w:val="center"/>
            </w:pPr>
            <w:r w:rsidRPr="00FB3893">
              <w:t xml:space="preserve">As Advertised  </w:t>
            </w:r>
          </w:p>
        </w:tc>
        <w:tc>
          <w:tcPr>
            <w:tcW w:w="4500" w:type="dxa"/>
          </w:tcPr>
          <w:p w:rsidR="00F75E6E" w:rsidRPr="00FB3893" w:rsidRDefault="00995FF9" w:rsidP="00F75E6E">
            <w:pPr>
              <w:jc w:val="center"/>
            </w:pPr>
            <w:r w:rsidRPr="00FB3893">
              <w:t>Corrections being made</w:t>
            </w:r>
          </w:p>
        </w:tc>
      </w:tr>
      <w:tr w:rsidR="00F75E6E" w:rsidRPr="00FB3893" w:rsidTr="00FB3893">
        <w:tc>
          <w:tcPr>
            <w:tcW w:w="1458" w:type="dxa"/>
          </w:tcPr>
          <w:p w:rsidR="00F75E6E" w:rsidRPr="00FB3893" w:rsidRDefault="00B55562" w:rsidP="00B55562">
            <w:pPr>
              <w:jc w:val="center"/>
            </w:pPr>
            <w:r w:rsidRPr="00FB3893">
              <w:t>12</w:t>
            </w:r>
          </w:p>
        </w:tc>
        <w:tc>
          <w:tcPr>
            <w:tcW w:w="1710" w:type="dxa"/>
          </w:tcPr>
          <w:p w:rsidR="00F75E6E" w:rsidRPr="00FB3893" w:rsidRDefault="00B55562">
            <w:r w:rsidRPr="00FB3893">
              <w:t>Tender Last Selling Date &amp; Time</w:t>
            </w:r>
          </w:p>
        </w:tc>
        <w:tc>
          <w:tcPr>
            <w:tcW w:w="4590" w:type="dxa"/>
          </w:tcPr>
          <w:p w:rsidR="00F75E6E" w:rsidRPr="00FB3893" w:rsidRDefault="00B55562">
            <w:r w:rsidRPr="00FB3893">
              <w:t>21/09/2016        Up to office hour</w:t>
            </w:r>
          </w:p>
        </w:tc>
        <w:tc>
          <w:tcPr>
            <w:tcW w:w="4500" w:type="dxa"/>
          </w:tcPr>
          <w:p w:rsidR="00F75E6E" w:rsidRPr="00FB3893" w:rsidRDefault="00B55562" w:rsidP="00B55562">
            <w:r w:rsidRPr="00FB3893">
              <w:t>04/10/2016        Up to office hour</w:t>
            </w:r>
          </w:p>
        </w:tc>
      </w:tr>
      <w:tr w:rsidR="00B55562" w:rsidRPr="00FB3893" w:rsidTr="00FB3893">
        <w:tc>
          <w:tcPr>
            <w:tcW w:w="1458" w:type="dxa"/>
          </w:tcPr>
          <w:p w:rsidR="00B55562" w:rsidRPr="00FB3893" w:rsidRDefault="00B55562" w:rsidP="006E5A11">
            <w:pPr>
              <w:jc w:val="center"/>
            </w:pPr>
            <w:r w:rsidRPr="00FB3893">
              <w:t>13</w:t>
            </w:r>
          </w:p>
        </w:tc>
        <w:tc>
          <w:tcPr>
            <w:tcW w:w="1710" w:type="dxa"/>
          </w:tcPr>
          <w:p w:rsidR="00B55562" w:rsidRPr="00FB3893" w:rsidRDefault="00B55562" w:rsidP="006E5A11">
            <w:pPr>
              <w:jc w:val="both"/>
            </w:pPr>
            <w:r w:rsidRPr="00FB3893">
              <w:t>Tender Submission Date and Time</w:t>
            </w:r>
          </w:p>
        </w:tc>
        <w:tc>
          <w:tcPr>
            <w:tcW w:w="4590" w:type="dxa"/>
          </w:tcPr>
          <w:p w:rsidR="00B55562" w:rsidRPr="00FB3893" w:rsidRDefault="00B55562" w:rsidP="006E5A11">
            <w:pPr>
              <w:pStyle w:val="Default"/>
              <w:rPr>
                <w:rFonts w:ascii="Times New Roman" w:hAnsi="Times New Roman" w:cs="Times New Roman"/>
                <w:sz w:val="22"/>
                <w:szCs w:val="22"/>
              </w:rPr>
            </w:pPr>
            <w:r w:rsidRPr="00FB3893">
              <w:rPr>
                <w:rFonts w:ascii="Times New Roman" w:hAnsi="Times New Roman" w:cs="Times New Roman"/>
                <w:bCs/>
                <w:sz w:val="22"/>
                <w:szCs w:val="22"/>
              </w:rPr>
              <w:t xml:space="preserve">22/09/2016 up to 12:00 PM </w:t>
            </w:r>
            <w:r w:rsidRPr="00FB3893">
              <w:rPr>
                <w:rFonts w:ascii="Times New Roman" w:hAnsi="Times New Roman" w:cs="Times New Roman"/>
                <w:i/>
                <w:iCs/>
                <w:sz w:val="22"/>
                <w:szCs w:val="22"/>
              </w:rPr>
              <w:t>(Due to any unavoidable circumstances receiving date shall be shifted to next immediate working day).</w:t>
            </w:r>
          </w:p>
        </w:tc>
        <w:tc>
          <w:tcPr>
            <w:tcW w:w="4500" w:type="dxa"/>
          </w:tcPr>
          <w:p w:rsidR="00B55562" w:rsidRPr="00FB3893" w:rsidRDefault="00B55562" w:rsidP="00B55562">
            <w:r w:rsidRPr="00FB3893">
              <w:rPr>
                <w:bCs/>
              </w:rPr>
              <w:t>05</w:t>
            </w:r>
            <w:r w:rsidRPr="00FB3893">
              <w:rPr>
                <w:bCs/>
              </w:rPr>
              <w:t>/</w:t>
            </w:r>
            <w:r w:rsidRPr="00FB3893">
              <w:rPr>
                <w:bCs/>
              </w:rPr>
              <w:t>1</w:t>
            </w:r>
            <w:r w:rsidRPr="00FB3893">
              <w:rPr>
                <w:bCs/>
              </w:rPr>
              <w:t xml:space="preserve">0/2016 up to 12:00 PM </w:t>
            </w:r>
            <w:r w:rsidRPr="00FB3893">
              <w:rPr>
                <w:i/>
                <w:iCs/>
              </w:rPr>
              <w:t>(Due to any unavoidable circumstances receiving date shall be shifted to next immediate working day).</w:t>
            </w:r>
          </w:p>
        </w:tc>
      </w:tr>
      <w:tr w:rsidR="00B55562" w:rsidRPr="00FB3893" w:rsidTr="00FB3893">
        <w:tc>
          <w:tcPr>
            <w:tcW w:w="1458" w:type="dxa"/>
          </w:tcPr>
          <w:p w:rsidR="00B55562" w:rsidRPr="00FB3893" w:rsidRDefault="00B55562" w:rsidP="006E5A11">
            <w:pPr>
              <w:jc w:val="center"/>
            </w:pPr>
            <w:r w:rsidRPr="00FB3893">
              <w:t>14</w:t>
            </w:r>
          </w:p>
        </w:tc>
        <w:tc>
          <w:tcPr>
            <w:tcW w:w="1710" w:type="dxa"/>
          </w:tcPr>
          <w:p w:rsidR="00B55562" w:rsidRPr="00FB3893" w:rsidRDefault="00B55562" w:rsidP="006E5A11">
            <w:pPr>
              <w:jc w:val="both"/>
            </w:pPr>
            <w:r w:rsidRPr="00FB3893">
              <w:t>Tender Opening Date and Time</w:t>
            </w:r>
          </w:p>
        </w:tc>
        <w:tc>
          <w:tcPr>
            <w:tcW w:w="4590" w:type="dxa"/>
          </w:tcPr>
          <w:p w:rsidR="00B55562" w:rsidRPr="00FB3893" w:rsidRDefault="00B55562" w:rsidP="006E5A11">
            <w:pPr>
              <w:jc w:val="both"/>
              <w:rPr>
                <w:bCs/>
              </w:rPr>
            </w:pPr>
            <w:r w:rsidRPr="00FB3893">
              <w:rPr>
                <w:bCs/>
              </w:rPr>
              <w:t xml:space="preserve">22/09/2016      </w:t>
            </w:r>
            <w:r w:rsidRPr="00FB3893">
              <w:rPr>
                <w:bCs/>
              </w:rPr>
              <w:t>Time: 03:00 PM</w:t>
            </w:r>
          </w:p>
        </w:tc>
        <w:tc>
          <w:tcPr>
            <w:tcW w:w="4500" w:type="dxa"/>
          </w:tcPr>
          <w:p w:rsidR="00B55562" w:rsidRPr="00FB3893" w:rsidRDefault="00B55562" w:rsidP="00B55562">
            <w:r w:rsidRPr="00FB3893">
              <w:rPr>
                <w:bCs/>
              </w:rPr>
              <w:t>05</w:t>
            </w:r>
            <w:r w:rsidRPr="00FB3893">
              <w:rPr>
                <w:bCs/>
              </w:rPr>
              <w:t>/</w:t>
            </w:r>
            <w:r w:rsidRPr="00FB3893">
              <w:rPr>
                <w:bCs/>
              </w:rPr>
              <w:t>1</w:t>
            </w:r>
            <w:r w:rsidRPr="00FB3893">
              <w:rPr>
                <w:bCs/>
              </w:rPr>
              <w:t xml:space="preserve">0/2016      </w:t>
            </w:r>
            <w:r w:rsidRPr="00FB3893">
              <w:rPr>
                <w:bCs/>
              </w:rPr>
              <w:t>Time: 03:00 PM</w:t>
            </w:r>
          </w:p>
        </w:tc>
      </w:tr>
      <w:tr w:rsidR="00B55562" w:rsidRPr="00FB3893" w:rsidTr="00FB3893">
        <w:tc>
          <w:tcPr>
            <w:tcW w:w="1458" w:type="dxa"/>
          </w:tcPr>
          <w:p w:rsidR="00B55562" w:rsidRPr="00FB3893" w:rsidRDefault="00B55562" w:rsidP="006E5A11">
            <w:pPr>
              <w:jc w:val="center"/>
            </w:pPr>
            <w:r w:rsidRPr="00FB3893">
              <w:t>16</w:t>
            </w:r>
          </w:p>
        </w:tc>
        <w:tc>
          <w:tcPr>
            <w:tcW w:w="1710" w:type="dxa"/>
          </w:tcPr>
          <w:p w:rsidR="00B55562" w:rsidRPr="00FB3893" w:rsidRDefault="00B55562" w:rsidP="006E5A11">
            <w:pPr>
              <w:jc w:val="both"/>
            </w:pPr>
            <w:r w:rsidRPr="00FB3893">
              <w:t xml:space="preserve">Eligibility of </w:t>
            </w:r>
            <w:proofErr w:type="spellStart"/>
            <w:r w:rsidRPr="00FB3893">
              <w:t>Tenderer</w:t>
            </w:r>
            <w:proofErr w:type="spellEnd"/>
          </w:p>
          <w:p w:rsidR="00B55562" w:rsidRPr="00FB3893" w:rsidRDefault="00B55562" w:rsidP="006E5A11">
            <w:pPr>
              <w:jc w:val="both"/>
              <w:rPr>
                <w:b/>
              </w:rPr>
            </w:pPr>
          </w:p>
        </w:tc>
        <w:tc>
          <w:tcPr>
            <w:tcW w:w="4590" w:type="dxa"/>
          </w:tcPr>
          <w:p w:rsidR="00B55562" w:rsidRPr="00FB3893" w:rsidRDefault="00B55562" w:rsidP="00B55562">
            <w:pPr>
              <w:spacing w:after="80" w:line="288" w:lineRule="auto"/>
              <w:jc w:val="both"/>
              <w:rPr>
                <w:b/>
                <w:bCs/>
              </w:rPr>
            </w:pPr>
            <w:r w:rsidRPr="00FB3893">
              <w:rPr>
                <w:b/>
                <w:bCs/>
              </w:rPr>
              <w:t>e) The minimum qualification criteria of leading partner and other partner (s) in case of JVCA shall be as follows :</w:t>
            </w:r>
          </w:p>
          <w:p w:rsidR="00B55562" w:rsidRPr="00FB3893" w:rsidRDefault="00B55562" w:rsidP="00B55562">
            <w:pPr>
              <w:spacing w:after="80" w:line="288" w:lineRule="auto"/>
              <w:ind w:left="216"/>
              <w:jc w:val="both"/>
            </w:pPr>
            <w:proofErr w:type="spellStart"/>
            <w:r w:rsidRPr="00FB3893">
              <w:rPr>
                <w:bCs/>
              </w:rPr>
              <w:t>i</w:t>
            </w:r>
            <w:proofErr w:type="spellEnd"/>
            <w:r w:rsidRPr="00FB3893">
              <w:rPr>
                <w:bCs/>
              </w:rPr>
              <w:t xml:space="preserve">) </w:t>
            </w:r>
            <w:r w:rsidRPr="00FB3893">
              <w:t xml:space="preserve">In case of similar work certificate the leading partner should have experience 100%. </w:t>
            </w:r>
          </w:p>
          <w:p w:rsidR="00B55562" w:rsidRPr="00FB3893" w:rsidRDefault="00B55562" w:rsidP="00B55562">
            <w:pPr>
              <w:spacing w:after="80" w:line="288" w:lineRule="auto"/>
              <w:ind w:left="216"/>
              <w:jc w:val="both"/>
            </w:pPr>
            <w:r w:rsidRPr="00FB3893">
              <w:rPr>
                <w:bCs/>
              </w:rPr>
              <w:t xml:space="preserve">ii) </w:t>
            </w:r>
            <w:r w:rsidRPr="00FB3893">
              <w:t xml:space="preserve">In case of liquid assets, the leading partner at least 40% and other partner (s) at least 25%. </w:t>
            </w:r>
          </w:p>
          <w:p w:rsidR="00B55562" w:rsidRPr="00FB3893" w:rsidRDefault="00B55562" w:rsidP="00B55562">
            <w:pPr>
              <w:spacing w:after="80"/>
              <w:jc w:val="both"/>
            </w:pPr>
            <w:r w:rsidRPr="00FB3893">
              <w:rPr>
                <w:bCs/>
              </w:rPr>
              <w:t xml:space="preserve">ii) </w:t>
            </w:r>
            <w:r w:rsidRPr="00FB3893">
              <w:t>In case of average annual Construction turnover the leading partner at least 40% and other partner (s) at least 25%.</w:t>
            </w:r>
          </w:p>
          <w:p w:rsidR="00B55562" w:rsidRPr="00FB3893" w:rsidRDefault="00B55562" w:rsidP="006E5A11">
            <w:pPr>
              <w:spacing w:after="80"/>
              <w:jc w:val="both"/>
            </w:pPr>
            <w:r w:rsidRPr="00FB3893">
              <w:t xml:space="preserve"> </w:t>
            </w:r>
          </w:p>
        </w:tc>
        <w:tc>
          <w:tcPr>
            <w:tcW w:w="4500" w:type="dxa"/>
          </w:tcPr>
          <w:p w:rsidR="00FB3893" w:rsidRPr="00FB3893" w:rsidRDefault="00FB3893" w:rsidP="00FB3893">
            <w:pPr>
              <w:spacing w:after="80" w:line="288" w:lineRule="auto"/>
              <w:jc w:val="both"/>
              <w:rPr>
                <w:b/>
                <w:bCs/>
              </w:rPr>
            </w:pPr>
            <w:r w:rsidRPr="00FB3893">
              <w:rPr>
                <w:b/>
                <w:bCs/>
              </w:rPr>
              <w:t>e) The minimum qualification criteria of leading partner and other partner (s) in case of JVCA shall be as follows :</w:t>
            </w:r>
          </w:p>
          <w:p w:rsidR="00FB3893" w:rsidRPr="00FB3893" w:rsidRDefault="00FB3893" w:rsidP="00FB3893">
            <w:pPr>
              <w:spacing w:after="80" w:line="288" w:lineRule="auto"/>
              <w:ind w:left="216"/>
              <w:jc w:val="both"/>
            </w:pPr>
            <w:proofErr w:type="spellStart"/>
            <w:r w:rsidRPr="00FB3893">
              <w:rPr>
                <w:bCs/>
              </w:rPr>
              <w:t>i</w:t>
            </w:r>
            <w:proofErr w:type="spellEnd"/>
            <w:r w:rsidRPr="00FB3893">
              <w:rPr>
                <w:bCs/>
              </w:rPr>
              <w:t xml:space="preserve">) </w:t>
            </w:r>
            <w:r w:rsidRPr="00FB3893">
              <w:t xml:space="preserve">In case of similar work certificate the leading partner should have experience 100%. </w:t>
            </w:r>
          </w:p>
          <w:p w:rsidR="00FB3893" w:rsidRPr="00FB3893" w:rsidRDefault="00FB3893" w:rsidP="00FB3893">
            <w:pPr>
              <w:spacing w:after="80" w:line="288" w:lineRule="auto"/>
              <w:ind w:left="216"/>
              <w:jc w:val="both"/>
            </w:pPr>
            <w:r w:rsidRPr="00FB3893">
              <w:rPr>
                <w:bCs/>
              </w:rPr>
              <w:t xml:space="preserve">ii) </w:t>
            </w:r>
            <w:r w:rsidRPr="00FB3893">
              <w:t xml:space="preserve">In case of liquid assets, the leading partner at least 40% and other partner (s) at least 25%. </w:t>
            </w:r>
          </w:p>
          <w:p w:rsidR="00FB3893" w:rsidRDefault="00FB3893" w:rsidP="00FB3893">
            <w:pPr>
              <w:spacing w:after="80"/>
              <w:jc w:val="both"/>
            </w:pPr>
            <w:r w:rsidRPr="00FB3893">
              <w:rPr>
                <w:bCs/>
              </w:rPr>
              <w:t xml:space="preserve">ii) </w:t>
            </w:r>
            <w:r w:rsidRPr="00FB3893">
              <w:t>In case of average annual Construction turnover the leading partner at least 40% and other partner (s) at least 25%.</w:t>
            </w:r>
          </w:p>
          <w:p w:rsidR="00B55562" w:rsidRPr="00FB3893" w:rsidRDefault="00FB3893" w:rsidP="000F5642">
            <w:pPr>
              <w:spacing w:after="80"/>
              <w:jc w:val="both"/>
            </w:pPr>
            <w:r w:rsidRPr="00FB3893">
              <w:rPr>
                <w:b/>
              </w:rPr>
              <w:t>f)</w:t>
            </w:r>
            <w:r w:rsidRPr="00FB3893">
              <w:t xml:space="preserve"> Other required eligibility and conditions of the </w:t>
            </w:r>
            <w:proofErr w:type="spellStart"/>
            <w:r w:rsidRPr="00FB3893">
              <w:t>tenderer</w:t>
            </w:r>
            <w:proofErr w:type="spellEnd"/>
            <w:r w:rsidRPr="00FB3893">
              <w:t xml:space="preserve"> are shown in Tender Data Sheet of tender documents. </w:t>
            </w:r>
            <w:proofErr w:type="spellStart"/>
            <w:r w:rsidRPr="00FB3893">
              <w:t>Tenderer’s</w:t>
            </w:r>
            <w:proofErr w:type="spellEnd"/>
            <w:r w:rsidRPr="00FB3893">
              <w:t xml:space="preserve"> will be considered Non-responsive and liable for summary rejection if total quoted amount exceed 10% (ten percent) less or above than the Official cost Estimate as per latest amendment of PPA-2006, </w:t>
            </w:r>
            <w:r w:rsidR="000F5642">
              <w:t>clause</w:t>
            </w:r>
            <w:r w:rsidRPr="00FB3893">
              <w:t xml:space="preserve"> no. 31(2), New Sub clause 3, 4 and subsequent clause no. 98(31) &amp; </w:t>
            </w:r>
            <w:r w:rsidR="000F5642">
              <w:t>9</w:t>
            </w:r>
            <w:r w:rsidRPr="00FB3893">
              <w:t xml:space="preserve">8(32) of PPR-2008 will be applicable. In case of tie in total quoted amount among responsive </w:t>
            </w:r>
            <w:proofErr w:type="spellStart"/>
            <w:r w:rsidRPr="00FB3893">
              <w:t>tenderers</w:t>
            </w:r>
            <w:proofErr w:type="spellEnd"/>
            <w:r w:rsidRPr="00FB3893">
              <w:t xml:space="preserve"> the successful </w:t>
            </w:r>
            <w:proofErr w:type="spellStart"/>
            <w:r w:rsidRPr="00FB3893">
              <w:t>tenderer</w:t>
            </w:r>
            <w:proofErr w:type="spellEnd"/>
            <w:r w:rsidRPr="00FB3893">
              <w:t xml:space="preserve"> will be selected as per PPR-2008 of Clause-98, Sub clause-31 &amp; 32 respectively.</w:t>
            </w:r>
          </w:p>
        </w:tc>
      </w:tr>
    </w:tbl>
    <w:p w:rsidR="00F75E6E" w:rsidRDefault="00F75E6E"/>
    <w:p w:rsidR="00FB3893" w:rsidRDefault="00FB3893"/>
    <w:p w:rsidR="00FB3893" w:rsidRDefault="00FB3893"/>
    <w:p w:rsidR="00FB3893" w:rsidRPr="005A35E4" w:rsidRDefault="00FB3893" w:rsidP="00FB3893">
      <w:pPr>
        <w:pStyle w:val="BodyText"/>
        <w:spacing w:after="0" w:line="276" w:lineRule="auto"/>
        <w:ind w:left="6480"/>
        <w:jc w:val="center"/>
        <w:rPr>
          <w:b/>
          <w:sz w:val="20"/>
          <w:szCs w:val="20"/>
        </w:rPr>
      </w:pPr>
      <w:r w:rsidRPr="005A35E4">
        <w:rPr>
          <w:b/>
          <w:sz w:val="20"/>
          <w:szCs w:val="20"/>
        </w:rPr>
        <w:t xml:space="preserve">(Md. </w:t>
      </w:r>
      <w:proofErr w:type="spellStart"/>
      <w:r w:rsidRPr="005A35E4">
        <w:rPr>
          <w:b/>
          <w:sz w:val="20"/>
          <w:szCs w:val="20"/>
        </w:rPr>
        <w:t>Toraj</w:t>
      </w:r>
      <w:proofErr w:type="spellEnd"/>
      <w:r w:rsidRPr="005A35E4">
        <w:rPr>
          <w:b/>
          <w:sz w:val="20"/>
          <w:szCs w:val="20"/>
        </w:rPr>
        <w:t xml:space="preserve"> </w:t>
      </w:r>
      <w:proofErr w:type="spellStart"/>
      <w:r w:rsidRPr="005A35E4">
        <w:rPr>
          <w:b/>
          <w:sz w:val="20"/>
          <w:szCs w:val="20"/>
        </w:rPr>
        <w:t>Uddin</w:t>
      </w:r>
      <w:proofErr w:type="spellEnd"/>
      <w:r w:rsidRPr="005A35E4">
        <w:rPr>
          <w:b/>
          <w:sz w:val="20"/>
          <w:szCs w:val="20"/>
        </w:rPr>
        <w:t>)</w:t>
      </w:r>
    </w:p>
    <w:p w:rsidR="00FB3893" w:rsidRPr="005A35E4" w:rsidRDefault="00FB3893" w:rsidP="00FB3893">
      <w:pPr>
        <w:pStyle w:val="BodyText"/>
        <w:spacing w:after="0" w:line="276" w:lineRule="auto"/>
        <w:ind w:left="6480"/>
        <w:jc w:val="center"/>
        <w:rPr>
          <w:sz w:val="20"/>
          <w:szCs w:val="20"/>
        </w:rPr>
      </w:pPr>
      <w:r w:rsidRPr="005A35E4">
        <w:rPr>
          <w:sz w:val="20"/>
          <w:szCs w:val="20"/>
        </w:rPr>
        <w:t>Superintending Engineer</w:t>
      </w:r>
    </w:p>
    <w:p w:rsidR="00FB3893" w:rsidRDefault="00FB3893" w:rsidP="00FB3893">
      <w:pPr>
        <w:pStyle w:val="BodyText"/>
        <w:spacing w:after="0" w:line="276" w:lineRule="auto"/>
        <w:ind w:left="6480"/>
        <w:jc w:val="center"/>
        <w:rPr>
          <w:sz w:val="20"/>
          <w:szCs w:val="20"/>
        </w:rPr>
      </w:pPr>
      <w:proofErr w:type="spellStart"/>
      <w:r w:rsidRPr="005A35E4">
        <w:rPr>
          <w:sz w:val="20"/>
          <w:szCs w:val="20"/>
        </w:rPr>
        <w:t>Sylhet</w:t>
      </w:r>
      <w:proofErr w:type="spellEnd"/>
      <w:r w:rsidRPr="005A35E4">
        <w:rPr>
          <w:sz w:val="20"/>
          <w:szCs w:val="20"/>
        </w:rPr>
        <w:t xml:space="preserve"> PWD Circle</w:t>
      </w:r>
    </w:p>
    <w:p w:rsidR="007F399E" w:rsidRDefault="00FB3893" w:rsidP="00FB3893">
      <w:pPr>
        <w:ind w:left="6480"/>
      </w:pPr>
      <w:r>
        <w:rPr>
          <w:sz w:val="20"/>
          <w:szCs w:val="20"/>
        </w:rPr>
        <w:t xml:space="preserve">                                                          </w:t>
      </w:r>
      <w:proofErr w:type="spellStart"/>
      <w:proofErr w:type="gramStart"/>
      <w:r>
        <w:rPr>
          <w:sz w:val="20"/>
          <w:szCs w:val="20"/>
        </w:rPr>
        <w:t>Sylhet</w:t>
      </w:r>
      <w:proofErr w:type="spellEnd"/>
      <w:r>
        <w:rPr>
          <w:sz w:val="20"/>
          <w:szCs w:val="20"/>
        </w:rPr>
        <w:t>.</w:t>
      </w:r>
      <w:proofErr w:type="gramEnd"/>
      <w:r>
        <w:rPr>
          <w:sz w:val="20"/>
          <w:szCs w:val="20"/>
        </w:rPr>
        <w:t xml:space="preserve">                                           </w:t>
      </w:r>
    </w:p>
    <w:p w:rsidR="007F399E" w:rsidRPr="007F399E" w:rsidRDefault="007F399E" w:rsidP="007F399E"/>
    <w:p w:rsidR="007F399E" w:rsidRPr="007F399E" w:rsidRDefault="007F399E" w:rsidP="007F399E"/>
    <w:p w:rsidR="007F399E" w:rsidRDefault="007F399E" w:rsidP="007F399E"/>
    <w:p w:rsidR="00FB3893" w:rsidRDefault="007F399E" w:rsidP="007F399E">
      <w:pPr>
        <w:tabs>
          <w:tab w:val="left" w:pos="8880"/>
        </w:tabs>
      </w:pPr>
      <w:r>
        <w:tab/>
      </w:r>
    </w:p>
    <w:p w:rsidR="007F399E" w:rsidRDefault="007F399E" w:rsidP="007F399E">
      <w:pPr>
        <w:tabs>
          <w:tab w:val="left" w:pos="8880"/>
        </w:tabs>
      </w:pPr>
    </w:p>
    <w:p w:rsidR="007F399E" w:rsidRDefault="007F399E" w:rsidP="007F399E">
      <w:pPr>
        <w:spacing w:after="80"/>
        <w:jc w:val="both"/>
      </w:pPr>
      <w:r w:rsidRPr="007F399E">
        <w:lastRenderedPageBreak/>
        <w:t>Memo No.</w:t>
      </w:r>
      <w:r w:rsidR="00240416">
        <w:t xml:space="preserve"> </w:t>
      </w:r>
      <w:r w:rsidR="00240416" w:rsidRPr="00240416">
        <w:rPr>
          <w:b/>
        </w:rPr>
        <w:t>413(35)</w:t>
      </w:r>
      <w:r w:rsidRPr="007F399E">
        <w:tab/>
      </w:r>
      <w:r w:rsidRPr="007F399E">
        <w:tab/>
      </w:r>
      <w:r w:rsidRPr="007F399E">
        <w:tab/>
      </w:r>
      <w:r w:rsidRPr="007F399E">
        <w:tab/>
      </w:r>
      <w:r w:rsidRPr="007F399E">
        <w:tab/>
      </w:r>
      <w:r w:rsidRPr="007F399E">
        <w:tab/>
      </w:r>
      <w:r w:rsidRPr="007F399E">
        <w:tab/>
      </w:r>
      <w:r w:rsidRPr="007F399E">
        <w:tab/>
        <w:t xml:space="preserve"> </w:t>
      </w:r>
      <w:r w:rsidRPr="007F399E">
        <w:tab/>
      </w:r>
      <w:r w:rsidRPr="007F399E">
        <w:tab/>
        <w:t xml:space="preserve">                Date: 07/09/2016</w:t>
      </w:r>
    </w:p>
    <w:p w:rsidR="00240416" w:rsidRPr="007F399E" w:rsidRDefault="00240416" w:rsidP="007F399E">
      <w:pPr>
        <w:spacing w:after="80"/>
        <w:jc w:val="both"/>
      </w:pPr>
    </w:p>
    <w:p w:rsidR="007F399E" w:rsidRPr="007F399E" w:rsidRDefault="007F399E" w:rsidP="007F399E">
      <w:pPr>
        <w:pStyle w:val="BodyText"/>
        <w:jc w:val="both"/>
      </w:pPr>
      <w:r w:rsidRPr="007F399E">
        <w:t>Copy Forwarded to:</w:t>
      </w:r>
    </w:p>
    <w:p w:rsidR="007F399E" w:rsidRPr="007F399E" w:rsidRDefault="007F399E" w:rsidP="007F399E">
      <w:pPr>
        <w:pStyle w:val="BodyText"/>
        <w:numPr>
          <w:ilvl w:val="3"/>
          <w:numId w:val="1"/>
        </w:numPr>
        <w:tabs>
          <w:tab w:val="clear" w:pos="2880"/>
        </w:tabs>
        <w:ind w:left="360"/>
        <w:jc w:val="both"/>
      </w:pPr>
      <w:r w:rsidRPr="007F399E">
        <w:t xml:space="preserve">The Chief Engineer, Public Works Department, </w:t>
      </w:r>
      <w:proofErr w:type="spellStart"/>
      <w:r w:rsidRPr="007F399E">
        <w:t>Purta</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 for </w:t>
      </w:r>
      <w:proofErr w:type="spellStart"/>
      <w:r w:rsidRPr="007F399E">
        <w:t>favour</w:t>
      </w:r>
      <w:proofErr w:type="spellEnd"/>
      <w:r w:rsidRPr="007F399E">
        <w:t xml:space="preserve"> of his kind information.</w:t>
      </w:r>
    </w:p>
    <w:p w:rsidR="005676F2" w:rsidRDefault="007F399E" w:rsidP="007F399E">
      <w:pPr>
        <w:pStyle w:val="BodyText"/>
        <w:numPr>
          <w:ilvl w:val="3"/>
          <w:numId w:val="1"/>
        </w:numPr>
        <w:tabs>
          <w:tab w:val="clear" w:pos="2880"/>
        </w:tabs>
        <w:ind w:left="360"/>
        <w:jc w:val="both"/>
      </w:pPr>
      <w:r w:rsidRPr="007F399E">
        <w:t>The Director General, Central Procurement Technical Unit, IMED Block no.-12 (2</w:t>
      </w:r>
      <w:r w:rsidRPr="005676F2">
        <w:rPr>
          <w:vertAlign w:val="superscript"/>
        </w:rPr>
        <w:t>nd</w:t>
      </w:r>
      <w:r w:rsidRPr="007F399E">
        <w:t xml:space="preserve"> Floor), </w:t>
      </w:r>
      <w:proofErr w:type="spellStart"/>
      <w:r w:rsidRPr="007F399E">
        <w:t>Sher</w:t>
      </w:r>
      <w:proofErr w:type="spellEnd"/>
      <w:r w:rsidRPr="007F399E">
        <w:t>-e–</w:t>
      </w:r>
      <w:proofErr w:type="spellStart"/>
      <w:r w:rsidRPr="007F399E">
        <w:t>Bangla</w:t>
      </w:r>
      <w:proofErr w:type="spellEnd"/>
      <w:r w:rsidRPr="007F399E">
        <w:t xml:space="preserve"> Nagar, Dhaka for his kind Information and wide circulation the above mentioned tender notice in CPTU web site. </w:t>
      </w:r>
    </w:p>
    <w:p w:rsidR="007F399E" w:rsidRPr="007F399E" w:rsidRDefault="007F399E" w:rsidP="007F399E">
      <w:pPr>
        <w:pStyle w:val="BodyText"/>
        <w:numPr>
          <w:ilvl w:val="3"/>
          <w:numId w:val="1"/>
        </w:numPr>
        <w:tabs>
          <w:tab w:val="clear" w:pos="2880"/>
        </w:tabs>
        <w:ind w:left="360"/>
        <w:jc w:val="both"/>
      </w:pPr>
      <w:r w:rsidRPr="007F399E">
        <w:t>The Chief Co-</w:t>
      </w:r>
      <w:proofErr w:type="spellStart"/>
      <w:r w:rsidRPr="007F399E">
        <w:t>ordinator</w:t>
      </w:r>
      <w:proofErr w:type="spellEnd"/>
      <w:r w:rsidRPr="007F399E">
        <w:t xml:space="preserve">, ``Construction of </w:t>
      </w:r>
      <w:proofErr w:type="gramStart"/>
      <w:r w:rsidRPr="007F399E">
        <w:t>Chief  Judicial</w:t>
      </w:r>
      <w:proofErr w:type="gramEnd"/>
      <w:r w:rsidRPr="007F399E">
        <w:t xml:space="preserve"> Magistrate Court Building of 64 District Head quarter in Bangladesh (1</w:t>
      </w:r>
      <w:r w:rsidRPr="005676F2">
        <w:rPr>
          <w:vertAlign w:val="superscript"/>
        </w:rPr>
        <w:t>st</w:t>
      </w:r>
      <w:r w:rsidRPr="007F399E">
        <w:t xml:space="preserve"> Phase) (2</w:t>
      </w:r>
      <w:r w:rsidRPr="005676F2">
        <w:rPr>
          <w:vertAlign w:val="superscript"/>
        </w:rPr>
        <w:t>nd</w:t>
      </w:r>
      <w:r w:rsidRPr="007F399E">
        <w:t xml:space="preserve"> Revised). </w:t>
      </w:r>
      <w:proofErr w:type="spellStart"/>
      <w:r w:rsidRPr="007F399E">
        <w:t>Purto</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 for </w:t>
      </w:r>
      <w:proofErr w:type="spellStart"/>
      <w:r w:rsidRPr="007F399E">
        <w:t>favour</w:t>
      </w:r>
      <w:proofErr w:type="spellEnd"/>
      <w:r w:rsidRPr="007F399E">
        <w:t xml:space="preserve"> of his kind information.</w:t>
      </w:r>
    </w:p>
    <w:p w:rsidR="007F399E" w:rsidRPr="007F399E" w:rsidRDefault="007F399E" w:rsidP="007F399E">
      <w:pPr>
        <w:pStyle w:val="BodyText"/>
        <w:numPr>
          <w:ilvl w:val="3"/>
          <w:numId w:val="1"/>
        </w:numPr>
        <w:tabs>
          <w:tab w:val="clear" w:pos="2880"/>
        </w:tabs>
        <w:ind w:left="360"/>
        <w:jc w:val="both"/>
      </w:pPr>
      <w:r w:rsidRPr="007F399E">
        <w:t xml:space="preserve">The District Judge, </w:t>
      </w:r>
      <w:proofErr w:type="spellStart"/>
      <w:r w:rsidRPr="007F399E">
        <w:t>Sunamganj</w:t>
      </w:r>
      <w:proofErr w:type="spellEnd"/>
      <w:r w:rsidRPr="007F399E">
        <w:t xml:space="preserve"> for his kind Information. </w:t>
      </w:r>
    </w:p>
    <w:p w:rsidR="005676F2" w:rsidRDefault="007F399E" w:rsidP="007F399E">
      <w:pPr>
        <w:pStyle w:val="BodyText"/>
        <w:numPr>
          <w:ilvl w:val="3"/>
          <w:numId w:val="1"/>
        </w:numPr>
        <w:tabs>
          <w:tab w:val="clear" w:pos="2880"/>
        </w:tabs>
        <w:ind w:left="360"/>
        <w:jc w:val="both"/>
      </w:pPr>
      <w:r w:rsidRPr="007F399E">
        <w:t xml:space="preserve">The Additional Chief Engineer, </w:t>
      </w:r>
      <w:proofErr w:type="spellStart"/>
      <w:r w:rsidRPr="007F399E">
        <w:t>Sylhet</w:t>
      </w:r>
      <w:proofErr w:type="spellEnd"/>
      <w:r w:rsidRPr="007F399E">
        <w:t xml:space="preserve"> PWD Zone, </w:t>
      </w:r>
      <w:proofErr w:type="spellStart"/>
      <w:r w:rsidRPr="007F399E">
        <w:t>Sylhet</w:t>
      </w:r>
      <w:proofErr w:type="spellEnd"/>
      <w:r w:rsidRPr="007F399E">
        <w:t xml:space="preserve"> for </w:t>
      </w:r>
      <w:proofErr w:type="spellStart"/>
      <w:r w:rsidRPr="007F399E">
        <w:t>favour</w:t>
      </w:r>
      <w:proofErr w:type="spellEnd"/>
      <w:r w:rsidRPr="007F399E">
        <w:t xml:space="preserve"> of his kind information &amp; wide circulation. </w:t>
      </w:r>
    </w:p>
    <w:p w:rsidR="007F399E" w:rsidRPr="007F399E" w:rsidRDefault="007F399E" w:rsidP="007F399E">
      <w:pPr>
        <w:pStyle w:val="BodyText"/>
        <w:numPr>
          <w:ilvl w:val="3"/>
          <w:numId w:val="1"/>
        </w:numPr>
        <w:tabs>
          <w:tab w:val="clear" w:pos="2880"/>
        </w:tabs>
        <w:ind w:left="360"/>
        <w:jc w:val="both"/>
      </w:pPr>
      <w:r w:rsidRPr="007F399E">
        <w:t xml:space="preserve">The Additional Chief Engineer, PWD Zone, Dhaka/ Chittagong/ </w:t>
      </w:r>
      <w:proofErr w:type="spellStart"/>
      <w:r w:rsidRPr="007F399E">
        <w:t>Rajshahi</w:t>
      </w:r>
      <w:proofErr w:type="spellEnd"/>
      <w:r w:rsidRPr="007F399E">
        <w:t xml:space="preserve">/ Khulna/ Barisal &amp; </w:t>
      </w:r>
      <w:proofErr w:type="spellStart"/>
      <w:r w:rsidRPr="007F399E">
        <w:t>Rangpur</w:t>
      </w:r>
      <w:proofErr w:type="spellEnd"/>
      <w:r w:rsidRPr="007F399E">
        <w:t xml:space="preserve"> for favor of his kind information.</w:t>
      </w:r>
    </w:p>
    <w:p w:rsidR="007F399E" w:rsidRPr="007F399E" w:rsidRDefault="007F399E" w:rsidP="007F399E">
      <w:pPr>
        <w:pStyle w:val="BodyText"/>
        <w:numPr>
          <w:ilvl w:val="3"/>
          <w:numId w:val="1"/>
        </w:numPr>
        <w:tabs>
          <w:tab w:val="clear" w:pos="2880"/>
        </w:tabs>
        <w:ind w:left="360"/>
        <w:jc w:val="both"/>
      </w:pPr>
      <w:r w:rsidRPr="007F399E">
        <w:t xml:space="preserve">Project Director, ``Construction of </w:t>
      </w:r>
      <w:proofErr w:type="gramStart"/>
      <w:r w:rsidRPr="007F399E">
        <w:t>Chief  Judicial</w:t>
      </w:r>
      <w:proofErr w:type="gramEnd"/>
      <w:r w:rsidRPr="007F399E">
        <w:t xml:space="preserve"> Magistrate Court Building of 64 District Head quarter in Bangladesh (1</w:t>
      </w:r>
      <w:r w:rsidRPr="007F399E">
        <w:rPr>
          <w:vertAlign w:val="superscript"/>
        </w:rPr>
        <w:t>st</w:t>
      </w:r>
      <w:r w:rsidRPr="007F399E">
        <w:t xml:space="preserve"> Phase) (2</w:t>
      </w:r>
      <w:r w:rsidRPr="007F399E">
        <w:rPr>
          <w:vertAlign w:val="superscript"/>
        </w:rPr>
        <w:t>nd</w:t>
      </w:r>
      <w:r w:rsidRPr="007F399E">
        <w:t xml:space="preserve"> Revised). </w:t>
      </w:r>
      <w:proofErr w:type="spellStart"/>
      <w:r w:rsidRPr="007F399E">
        <w:t>Purto</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 for </w:t>
      </w:r>
      <w:proofErr w:type="spellStart"/>
      <w:r w:rsidRPr="007F399E">
        <w:t>favour</w:t>
      </w:r>
      <w:proofErr w:type="spellEnd"/>
      <w:r w:rsidRPr="007F399E">
        <w:t xml:space="preserve"> for his kind information.</w:t>
      </w:r>
    </w:p>
    <w:p w:rsidR="007F399E" w:rsidRPr="007F399E" w:rsidRDefault="007F399E" w:rsidP="007F399E">
      <w:pPr>
        <w:pStyle w:val="BodyText"/>
        <w:numPr>
          <w:ilvl w:val="3"/>
          <w:numId w:val="1"/>
        </w:numPr>
        <w:tabs>
          <w:tab w:val="clear" w:pos="2880"/>
        </w:tabs>
        <w:ind w:left="360"/>
        <w:jc w:val="both"/>
      </w:pPr>
      <w:r w:rsidRPr="007F399E">
        <w:t xml:space="preserve">The Superintending Engineer, Project Circle-2, Public Works Department, </w:t>
      </w:r>
      <w:proofErr w:type="spellStart"/>
      <w:r w:rsidRPr="007F399E">
        <w:t>Purto</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Dhaka for his kind information.</w:t>
      </w:r>
    </w:p>
    <w:p w:rsidR="007F399E" w:rsidRPr="007F399E" w:rsidRDefault="007F399E" w:rsidP="007F399E">
      <w:pPr>
        <w:pStyle w:val="BodyText"/>
        <w:numPr>
          <w:ilvl w:val="3"/>
          <w:numId w:val="1"/>
        </w:numPr>
        <w:tabs>
          <w:tab w:val="clear" w:pos="2880"/>
        </w:tabs>
        <w:ind w:left="360"/>
        <w:jc w:val="both"/>
        <w:rPr>
          <w:b/>
        </w:rPr>
      </w:pPr>
      <w:r w:rsidRPr="007F399E">
        <w:t xml:space="preserve">The Deputy Commissioner, </w:t>
      </w:r>
      <w:proofErr w:type="spellStart"/>
      <w:r w:rsidRPr="007F399E">
        <w:t>Sunamganj</w:t>
      </w:r>
      <w:proofErr w:type="spellEnd"/>
      <w:r w:rsidRPr="007F399E">
        <w:t>, for his kind information, wide circulation and Selling of Tender. He is also requested to receive Tender on the date and time fixed for the purpose and send the unopened tender (s) with the receiving report (if received any) or nil report (if not received tender) immediately after  fixed submission time mentioned in the tender notice by special messenger.</w:t>
      </w:r>
    </w:p>
    <w:p w:rsidR="007F399E" w:rsidRPr="007F399E" w:rsidRDefault="007F399E" w:rsidP="007F399E">
      <w:pPr>
        <w:pStyle w:val="BodyText"/>
        <w:numPr>
          <w:ilvl w:val="3"/>
          <w:numId w:val="1"/>
        </w:numPr>
        <w:tabs>
          <w:tab w:val="clear" w:pos="2880"/>
        </w:tabs>
        <w:ind w:left="360"/>
        <w:jc w:val="both"/>
        <w:rPr>
          <w:b/>
        </w:rPr>
      </w:pPr>
      <w:r w:rsidRPr="007F399E">
        <w:t xml:space="preserve">The Superintendent of police, </w:t>
      </w:r>
      <w:proofErr w:type="spellStart"/>
      <w:r w:rsidRPr="007F399E">
        <w:t>Sunamganj</w:t>
      </w:r>
      <w:proofErr w:type="spellEnd"/>
      <w:r w:rsidRPr="007F399E">
        <w:t>, for information, wide circulation and Selling of Tender. He is also requested to receive Tender on the date and time fixed for the purpose and send the unopened tender (s)  with the receiving report (if received any) or nil report (if not received tender) immediately after fixed submission time mentioned in the tender notice by special messenger.</w:t>
      </w:r>
    </w:p>
    <w:p w:rsidR="007F399E" w:rsidRPr="007F399E" w:rsidRDefault="007F399E" w:rsidP="007F399E">
      <w:pPr>
        <w:pStyle w:val="BodyText"/>
        <w:numPr>
          <w:ilvl w:val="3"/>
          <w:numId w:val="1"/>
        </w:numPr>
        <w:tabs>
          <w:tab w:val="clear" w:pos="2880"/>
        </w:tabs>
        <w:ind w:left="360"/>
        <w:jc w:val="both"/>
      </w:pPr>
      <w:r w:rsidRPr="007F399E">
        <w:t xml:space="preserve">The Executive Engineer (MIS Cell), </w:t>
      </w:r>
      <w:proofErr w:type="spellStart"/>
      <w:r w:rsidRPr="007F399E">
        <w:t>Purta</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Dhaka-1000 with request for wide circulation the above mentioned tender notice in PWD web site. </w:t>
      </w:r>
    </w:p>
    <w:p w:rsidR="007F399E" w:rsidRPr="007F399E" w:rsidRDefault="007F399E" w:rsidP="007F399E">
      <w:pPr>
        <w:pStyle w:val="BodyText"/>
        <w:numPr>
          <w:ilvl w:val="3"/>
          <w:numId w:val="1"/>
        </w:numPr>
        <w:tabs>
          <w:tab w:val="clear" w:pos="2880"/>
        </w:tabs>
        <w:ind w:left="360"/>
        <w:jc w:val="both"/>
      </w:pPr>
      <w:r w:rsidRPr="007F399E">
        <w:t xml:space="preserve">The Executive Engineer, PWD Division, </w:t>
      </w:r>
      <w:proofErr w:type="spellStart"/>
      <w:r w:rsidRPr="007F399E">
        <w:t>Sunamgonj</w:t>
      </w:r>
      <w:proofErr w:type="spellEnd"/>
      <w:r w:rsidRPr="007F399E">
        <w:t xml:space="preserve">, for wide circulation and Selling of Tender. He is also requested to receive Tender on the date and time fixed for the purpose and send unopened to this office within 2 (Two) hour with the receiving report (if any or nil report if not received) by special messenger. </w:t>
      </w:r>
    </w:p>
    <w:p w:rsidR="005676F2" w:rsidRDefault="007F399E" w:rsidP="007F399E">
      <w:pPr>
        <w:pStyle w:val="BodyText"/>
        <w:numPr>
          <w:ilvl w:val="3"/>
          <w:numId w:val="1"/>
        </w:numPr>
        <w:tabs>
          <w:tab w:val="clear" w:pos="2880"/>
        </w:tabs>
        <w:ind w:left="360"/>
        <w:jc w:val="both"/>
      </w:pPr>
      <w:r w:rsidRPr="007F399E">
        <w:t xml:space="preserve">The Executive Engineer, PWD Division, </w:t>
      </w:r>
      <w:proofErr w:type="spellStart"/>
      <w:r w:rsidRPr="007F399E">
        <w:t>Sylhet</w:t>
      </w:r>
      <w:proofErr w:type="spellEnd"/>
      <w:r w:rsidRPr="007F399E">
        <w:t>/</w:t>
      </w:r>
      <w:proofErr w:type="spellStart"/>
      <w:r w:rsidRPr="007F399E">
        <w:t>Moulvibazar</w:t>
      </w:r>
      <w:proofErr w:type="spellEnd"/>
      <w:r w:rsidRPr="007F399E">
        <w:t xml:space="preserve">/ </w:t>
      </w:r>
      <w:proofErr w:type="spellStart"/>
      <w:r w:rsidRPr="007F399E">
        <w:t>Habiganj</w:t>
      </w:r>
      <w:proofErr w:type="spellEnd"/>
      <w:r w:rsidRPr="007F399E">
        <w:t xml:space="preserve">/ Dhaka PWD Division-1/ Chittagong PWD Division-3/ Khulna PWD Division-1/ </w:t>
      </w:r>
      <w:proofErr w:type="spellStart"/>
      <w:r w:rsidRPr="007F399E">
        <w:t>Rajshahi</w:t>
      </w:r>
      <w:proofErr w:type="spellEnd"/>
      <w:r w:rsidRPr="007F399E">
        <w:t xml:space="preserve"> PWD Division-1/ </w:t>
      </w:r>
      <w:proofErr w:type="spellStart"/>
      <w:r w:rsidRPr="007F399E">
        <w:t>Rangpur</w:t>
      </w:r>
      <w:proofErr w:type="spellEnd"/>
      <w:r w:rsidRPr="007F399E">
        <w:t xml:space="preserve">/ Barisal PWD Division for wide circulation and Selling of Tender. </w:t>
      </w:r>
    </w:p>
    <w:p w:rsidR="007F399E" w:rsidRPr="007F399E" w:rsidRDefault="007F399E" w:rsidP="007F399E">
      <w:pPr>
        <w:pStyle w:val="BodyText"/>
        <w:numPr>
          <w:ilvl w:val="3"/>
          <w:numId w:val="1"/>
        </w:numPr>
        <w:tabs>
          <w:tab w:val="clear" w:pos="2880"/>
        </w:tabs>
        <w:ind w:left="360"/>
        <w:jc w:val="both"/>
      </w:pPr>
      <w:r w:rsidRPr="007F399E">
        <w:t xml:space="preserve">The Executive Engineer, R&amp;H Division/ DPHE/LGED/BWDB O&amp;M Division, </w:t>
      </w:r>
      <w:proofErr w:type="spellStart"/>
      <w:r w:rsidRPr="007F399E">
        <w:t>Sunamganj</w:t>
      </w:r>
      <w:proofErr w:type="spellEnd"/>
      <w:r w:rsidRPr="007F399E">
        <w:t>.</w:t>
      </w:r>
    </w:p>
    <w:p w:rsidR="007F399E" w:rsidRPr="007F399E" w:rsidRDefault="007F399E" w:rsidP="007F399E">
      <w:pPr>
        <w:pStyle w:val="BodyText"/>
        <w:numPr>
          <w:ilvl w:val="3"/>
          <w:numId w:val="1"/>
        </w:numPr>
        <w:tabs>
          <w:tab w:val="clear" w:pos="2880"/>
        </w:tabs>
        <w:ind w:left="360"/>
        <w:jc w:val="both"/>
      </w:pPr>
      <w:r w:rsidRPr="007F399E">
        <w:t xml:space="preserve">Sub-Divisional Engineer, PWD Sub-Division-1/2/E.M, </w:t>
      </w:r>
      <w:proofErr w:type="spellStart"/>
      <w:r w:rsidRPr="007F399E">
        <w:t>Sunamganj</w:t>
      </w:r>
      <w:proofErr w:type="spellEnd"/>
      <w:r w:rsidRPr="007F399E">
        <w:t>.</w:t>
      </w:r>
    </w:p>
    <w:p w:rsidR="007F399E" w:rsidRPr="007F399E" w:rsidRDefault="007F399E" w:rsidP="007F399E">
      <w:pPr>
        <w:pStyle w:val="BodyText"/>
        <w:numPr>
          <w:ilvl w:val="3"/>
          <w:numId w:val="1"/>
        </w:numPr>
        <w:tabs>
          <w:tab w:val="clear" w:pos="2880"/>
        </w:tabs>
        <w:ind w:left="360"/>
        <w:jc w:val="both"/>
      </w:pPr>
      <w:r w:rsidRPr="007F399E">
        <w:t xml:space="preserve">Staff Officer, </w:t>
      </w:r>
      <w:proofErr w:type="spellStart"/>
      <w:r w:rsidRPr="007F399E">
        <w:t>Sylhet</w:t>
      </w:r>
      <w:proofErr w:type="spellEnd"/>
      <w:r w:rsidRPr="007F399E">
        <w:t xml:space="preserve"> PWD Circle, </w:t>
      </w:r>
      <w:proofErr w:type="spellStart"/>
      <w:r w:rsidRPr="007F399E">
        <w:t>Sylhet</w:t>
      </w:r>
      <w:proofErr w:type="spellEnd"/>
      <w:r w:rsidRPr="007F399E">
        <w:t>.</w:t>
      </w:r>
    </w:p>
    <w:p w:rsidR="007F399E" w:rsidRPr="007F399E" w:rsidRDefault="007F399E" w:rsidP="007F399E">
      <w:pPr>
        <w:pStyle w:val="BodyText"/>
        <w:numPr>
          <w:ilvl w:val="3"/>
          <w:numId w:val="1"/>
        </w:numPr>
        <w:tabs>
          <w:tab w:val="clear" w:pos="2880"/>
        </w:tabs>
        <w:ind w:left="360"/>
        <w:jc w:val="both"/>
      </w:pPr>
      <w:r w:rsidRPr="007F399E">
        <w:t xml:space="preserve">Head Assistant, </w:t>
      </w:r>
      <w:proofErr w:type="spellStart"/>
      <w:r w:rsidRPr="007F399E">
        <w:t>Sylhet</w:t>
      </w:r>
      <w:proofErr w:type="spellEnd"/>
      <w:r w:rsidRPr="007F399E">
        <w:t xml:space="preserve"> PWD Circle, </w:t>
      </w:r>
      <w:proofErr w:type="spellStart"/>
      <w:r w:rsidRPr="007F399E">
        <w:t>Sylhet</w:t>
      </w:r>
      <w:proofErr w:type="spellEnd"/>
      <w:r w:rsidRPr="007F399E">
        <w:t>. He is requested to ensure that the notice/tender documents are dispatched in due time to different news paper and PWD Divisions and have been received by the concern office.</w:t>
      </w:r>
    </w:p>
    <w:p w:rsidR="007F399E" w:rsidRDefault="007F399E" w:rsidP="007F399E">
      <w:pPr>
        <w:pStyle w:val="BodyText"/>
        <w:numPr>
          <w:ilvl w:val="3"/>
          <w:numId w:val="1"/>
        </w:numPr>
        <w:tabs>
          <w:tab w:val="clear" w:pos="2880"/>
        </w:tabs>
        <w:ind w:left="360"/>
        <w:jc w:val="both"/>
      </w:pPr>
      <w:r w:rsidRPr="007F399E">
        <w:t>Copy Forwarded to:</w:t>
      </w:r>
    </w:p>
    <w:p w:rsidR="00240416" w:rsidRPr="007F399E" w:rsidRDefault="00240416" w:rsidP="007F399E">
      <w:pPr>
        <w:pStyle w:val="BodyText"/>
        <w:numPr>
          <w:ilvl w:val="3"/>
          <w:numId w:val="1"/>
        </w:numPr>
        <w:tabs>
          <w:tab w:val="clear" w:pos="2880"/>
        </w:tabs>
        <w:ind w:left="360"/>
        <w:jc w:val="both"/>
      </w:pPr>
    </w:p>
    <w:p w:rsidR="007F399E" w:rsidRPr="007F399E" w:rsidRDefault="007F399E" w:rsidP="007F399E">
      <w:pPr>
        <w:pStyle w:val="BodyText"/>
        <w:ind w:firstLine="360"/>
        <w:jc w:val="both"/>
        <w:rPr>
          <w:rFonts w:ascii="Arial" w:hAnsi="Arial" w:cs="Arial"/>
        </w:rPr>
      </w:pPr>
      <w:r w:rsidRPr="007F399E">
        <w:rPr>
          <w:rFonts w:ascii="Arial" w:hAnsi="Arial" w:cs="Arial"/>
        </w:rPr>
        <w:t>(</w:t>
      </w:r>
      <w:proofErr w:type="spellStart"/>
      <w:r w:rsidRPr="007F399E">
        <w:rPr>
          <w:rFonts w:ascii="Arial" w:hAnsi="Arial" w:cs="Arial"/>
        </w:rPr>
        <w:t>i</w:t>
      </w:r>
      <w:proofErr w:type="spellEnd"/>
      <w:r w:rsidRPr="007F399E">
        <w:rPr>
          <w:rFonts w:ascii="Arial" w:hAnsi="Arial" w:cs="Arial"/>
        </w:rPr>
        <w:t xml:space="preserve">)    </w:t>
      </w:r>
      <w:proofErr w:type="spellStart"/>
      <w:proofErr w:type="gramStart"/>
      <w:r w:rsidRPr="007F399E">
        <w:rPr>
          <w:rFonts w:ascii="SutonnyMJ" w:hAnsi="SutonnyMJ" w:cs="SutonnyMJ"/>
        </w:rPr>
        <w:t>m¤</w:t>
      </w:r>
      <w:proofErr w:type="gramEnd"/>
      <w:r w:rsidRPr="007F399E">
        <w:rPr>
          <w:rFonts w:ascii="SutonnyMJ" w:hAnsi="SutonnyMJ" w:cs="SutonnyMJ"/>
        </w:rPr>
        <w:t>úv`K</w:t>
      </w:r>
      <w:proofErr w:type="spellEnd"/>
      <w:r w:rsidRPr="007F399E">
        <w:rPr>
          <w:rFonts w:ascii="SutonnyMJ" w:hAnsi="SutonnyMJ" w:cs="SutonnyMJ"/>
        </w:rPr>
        <w:t>, ‰`</w:t>
      </w:r>
      <w:proofErr w:type="spellStart"/>
      <w:r w:rsidRPr="007F399E">
        <w:rPr>
          <w:rFonts w:ascii="SutonnyMJ" w:hAnsi="SutonnyMJ" w:cs="SutonnyMJ"/>
        </w:rPr>
        <w:t>wbK</w:t>
      </w:r>
      <w:proofErr w:type="spellEnd"/>
      <w:r w:rsidRPr="007F399E">
        <w:rPr>
          <w:rFonts w:ascii="SutonnyMJ" w:hAnsi="SutonnyMJ" w:cs="SutonnyMJ"/>
        </w:rPr>
        <w:t xml:space="preserve"> </w:t>
      </w:r>
      <w:proofErr w:type="spellStart"/>
      <w:r w:rsidRPr="007F399E">
        <w:rPr>
          <w:rFonts w:ascii="SutonnyMJ" w:hAnsi="SutonnyMJ" w:cs="SutonnyMJ"/>
        </w:rPr>
        <w:t>B‡ËdvK</w:t>
      </w:r>
      <w:proofErr w:type="spellEnd"/>
      <w:r w:rsidRPr="007F399E">
        <w:rPr>
          <w:rFonts w:ascii="SutonnyMJ" w:hAnsi="SutonnyMJ" w:cs="SutonnyMJ"/>
        </w:rPr>
        <w:t xml:space="preserve">, 40, </w:t>
      </w:r>
      <w:proofErr w:type="spellStart"/>
      <w:r w:rsidRPr="007F399E">
        <w:rPr>
          <w:rFonts w:ascii="SutonnyMJ" w:hAnsi="SutonnyMJ" w:cs="SutonnyMJ"/>
        </w:rPr>
        <w:t>KvIivb</w:t>
      </w:r>
      <w:proofErr w:type="spellEnd"/>
      <w:r w:rsidRPr="007F399E">
        <w:rPr>
          <w:rFonts w:ascii="SutonnyMJ" w:hAnsi="SutonnyMJ" w:cs="SutonnyMJ"/>
        </w:rPr>
        <w:t xml:space="preserve"> </w:t>
      </w:r>
      <w:proofErr w:type="spellStart"/>
      <w:r w:rsidRPr="007F399E">
        <w:rPr>
          <w:rFonts w:ascii="SutonnyMJ" w:hAnsi="SutonnyMJ" w:cs="SutonnyMJ"/>
        </w:rPr>
        <w:t>evRvi</w:t>
      </w:r>
      <w:proofErr w:type="spellEnd"/>
      <w:r w:rsidRPr="007F399E">
        <w:rPr>
          <w:rFonts w:ascii="SutonnyMJ" w:hAnsi="SutonnyMJ" w:cs="SutonnyMJ"/>
        </w:rPr>
        <w:t xml:space="preserve">, </w:t>
      </w:r>
      <w:proofErr w:type="spellStart"/>
      <w:r w:rsidRPr="007F399E">
        <w:rPr>
          <w:rFonts w:ascii="SutonnyMJ" w:hAnsi="SutonnyMJ" w:cs="SutonnyMJ"/>
        </w:rPr>
        <w:t>XvKv</w:t>
      </w:r>
      <w:proofErr w:type="spellEnd"/>
      <w:r w:rsidRPr="007F399E">
        <w:rPr>
          <w:rFonts w:ascii="SutonnyMJ" w:hAnsi="SutonnyMJ" w:cs="SutonnyMJ"/>
        </w:rPr>
        <w:t>|</w:t>
      </w:r>
    </w:p>
    <w:p w:rsidR="007F399E" w:rsidRPr="007F399E" w:rsidRDefault="007F399E" w:rsidP="007F399E">
      <w:pPr>
        <w:pStyle w:val="BodyText"/>
        <w:ind w:left="360"/>
        <w:jc w:val="both"/>
      </w:pPr>
      <w:r w:rsidRPr="007F399E">
        <w:t>(ii)</w:t>
      </w:r>
      <w:r w:rsidRPr="007F399E">
        <w:rPr>
          <w:b/>
        </w:rPr>
        <w:tab/>
      </w:r>
      <w:r w:rsidRPr="007F399E">
        <w:t>The Editor, The Daily New Nation</w:t>
      </w:r>
      <w:proofErr w:type="gramStart"/>
      <w:r w:rsidRPr="007F399E">
        <w:t>,1</w:t>
      </w:r>
      <w:proofErr w:type="gramEnd"/>
      <w:r w:rsidRPr="007F399E">
        <w:t xml:space="preserve"> R.K Mission Road, Dhaka.</w:t>
      </w:r>
    </w:p>
    <w:p w:rsidR="007F399E" w:rsidRPr="007F399E" w:rsidRDefault="007F399E" w:rsidP="007F399E">
      <w:pPr>
        <w:pStyle w:val="BodyText"/>
        <w:ind w:left="360"/>
        <w:jc w:val="both"/>
      </w:pPr>
      <w:proofErr w:type="gramStart"/>
      <w:r w:rsidRPr="007F399E">
        <w:t>with</w:t>
      </w:r>
      <w:proofErr w:type="gramEnd"/>
      <w:r w:rsidRPr="007F399E">
        <w:t xml:space="preserve"> a request for publication of attached Tender notice (size: </w:t>
      </w:r>
      <w:r w:rsidR="005676F2">
        <w:t>8</w:t>
      </w:r>
      <w:r w:rsidRPr="007F399E">
        <w:t>”x</w:t>
      </w:r>
      <w:r w:rsidR="005676F2">
        <w:t>4</w:t>
      </w:r>
      <w:r w:rsidRPr="007F399E">
        <w:t xml:space="preserve">”) for 1 (one) day only </w:t>
      </w:r>
      <w:r w:rsidRPr="007F399E">
        <w:rPr>
          <w:b/>
        </w:rPr>
        <w:t xml:space="preserve">on or before </w:t>
      </w:r>
      <w:r w:rsidR="005676F2">
        <w:rPr>
          <w:b/>
        </w:rPr>
        <w:t>09</w:t>
      </w:r>
      <w:r w:rsidRPr="007F399E">
        <w:rPr>
          <w:b/>
        </w:rPr>
        <w:t>/0</w:t>
      </w:r>
      <w:r w:rsidR="005676F2">
        <w:rPr>
          <w:b/>
        </w:rPr>
        <w:t>9</w:t>
      </w:r>
      <w:r w:rsidRPr="007F399E">
        <w:rPr>
          <w:b/>
        </w:rPr>
        <w:t xml:space="preserve">/2016 </w:t>
      </w:r>
      <w:r w:rsidRPr="007F399E">
        <w:t xml:space="preserve">in all editions of the paper on that day. The management of the paper may also kindly be requested to send the specimen copy of the newspaper on which the tender notice published by them to this office. </w:t>
      </w:r>
    </w:p>
    <w:p w:rsidR="007F399E" w:rsidRDefault="007F399E" w:rsidP="007F399E">
      <w:pPr>
        <w:tabs>
          <w:tab w:val="left" w:pos="8880"/>
        </w:tabs>
      </w:pPr>
    </w:p>
    <w:p w:rsidR="007F399E" w:rsidRPr="007F399E" w:rsidRDefault="007F399E" w:rsidP="007F399E"/>
    <w:p w:rsidR="007F399E" w:rsidRPr="007F399E" w:rsidRDefault="007F399E" w:rsidP="007F399E"/>
    <w:p w:rsidR="007F399E" w:rsidRDefault="007F399E" w:rsidP="007F399E"/>
    <w:p w:rsidR="007F399E" w:rsidRPr="005A35E4" w:rsidRDefault="007F399E" w:rsidP="007F399E">
      <w:pPr>
        <w:pStyle w:val="BodyText"/>
        <w:spacing w:after="0" w:line="276" w:lineRule="auto"/>
        <w:ind w:left="6480"/>
        <w:jc w:val="center"/>
        <w:rPr>
          <w:b/>
          <w:sz w:val="20"/>
          <w:szCs w:val="20"/>
        </w:rPr>
      </w:pPr>
      <w:r>
        <w:tab/>
      </w:r>
      <w:r w:rsidRPr="005A35E4">
        <w:rPr>
          <w:b/>
          <w:sz w:val="20"/>
          <w:szCs w:val="20"/>
        </w:rPr>
        <w:t xml:space="preserve">(Md. </w:t>
      </w:r>
      <w:proofErr w:type="spellStart"/>
      <w:r w:rsidRPr="005A35E4">
        <w:rPr>
          <w:b/>
          <w:sz w:val="20"/>
          <w:szCs w:val="20"/>
        </w:rPr>
        <w:t>Toraj</w:t>
      </w:r>
      <w:proofErr w:type="spellEnd"/>
      <w:r w:rsidRPr="005A35E4">
        <w:rPr>
          <w:b/>
          <w:sz w:val="20"/>
          <w:szCs w:val="20"/>
        </w:rPr>
        <w:t xml:space="preserve"> </w:t>
      </w:r>
      <w:proofErr w:type="spellStart"/>
      <w:r w:rsidRPr="005A35E4">
        <w:rPr>
          <w:b/>
          <w:sz w:val="20"/>
          <w:szCs w:val="20"/>
        </w:rPr>
        <w:t>Uddin</w:t>
      </w:r>
      <w:proofErr w:type="spellEnd"/>
      <w:r w:rsidRPr="005A35E4">
        <w:rPr>
          <w:b/>
          <w:sz w:val="20"/>
          <w:szCs w:val="20"/>
        </w:rPr>
        <w:t>)</w:t>
      </w:r>
    </w:p>
    <w:p w:rsidR="007F399E" w:rsidRPr="005A35E4" w:rsidRDefault="007F399E" w:rsidP="007F399E">
      <w:pPr>
        <w:pStyle w:val="BodyText"/>
        <w:spacing w:after="0" w:line="276" w:lineRule="auto"/>
        <w:ind w:left="6480"/>
        <w:jc w:val="center"/>
        <w:rPr>
          <w:sz w:val="20"/>
          <w:szCs w:val="20"/>
        </w:rPr>
      </w:pPr>
      <w:r>
        <w:rPr>
          <w:sz w:val="20"/>
          <w:szCs w:val="20"/>
        </w:rPr>
        <w:t xml:space="preserve">                 </w:t>
      </w:r>
      <w:r w:rsidRPr="005A35E4">
        <w:rPr>
          <w:sz w:val="20"/>
          <w:szCs w:val="20"/>
        </w:rPr>
        <w:t>Superintending Engineer</w:t>
      </w:r>
    </w:p>
    <w:p w:rsidR="007F399E" w:rsidRDefault="007F399E" w:rsidP="007F399E">
      <w:pPr>
        <w:pStyle w:val="BodyText"/>
        <w:spacing w:after="0" w:line="276" w:lineRule="auto"/>
        <w:ind w:left="6480"/>
        <w:jc w:val="center"/>
        <w:rPr>
          <w:sz w:val="20"/>
          <w:szCs w:val="20"/>
        </w:rPr>
      </w:pPr>
      <w:r>
        <w:rPr>
          <w:sz w:val="20"/>
          <w:szCs w:val="20"/>
        </w:rPr>
        <w:t xml:space="preserve">               </w:t>
      </w:r>
      <w:proofErr w:type="spellStart"/>
      <w:r w:rsidRPr="005A35E4">
        <w:rPr>
          <w:sz w:val="20"/>
          <w:szCs w:val="20"/>
        </w:rPr>
        <w:t>Sylhet</w:t>
      </w:r>
      <w:proofErr w:type="spellEnd"/>
      <w:r w:rsidRPr="005A35E4">
        <w:rPr>
          <w:sz w:val="20"/>
          <w:szCs w:val="20"/>
        </w:rPr>
        <w:t xml:space="preserve"> PWD Circle</w:t>
      </w:r>
    </w:p>
    <w:p w:rsidR="007F399E" w:rsidRDefault="007F399E" w:rsidP="007F399E">
      <w:pPr>
        <w:ind w:left="6480"/>
      </w:pPr>
      <w:r>
        <w:rPr>
          <w:sz w:val="20"/>
          <w:szCs w:val="20"/>
        </w:rPr>
        <w:t xml:space="preserve">                                                                 </w:t>
      </w:r>
      <w:proofErr w:type="spellStart"/>
      <w:proofErr w:type="gramStart"/>
      <w:r>
        <w:rPr>
          <w:sz w:val="20"/>
          <w:szCs w:val="20"/>
        </w:rPr>
        <w:t>Sylhet</w:t>
      </w:r>
      <w:proofErr w:type="spellEnd"/>
      <w:r>
        <w:rPr>
          <w:sz w:val="20"/>
          <w:szCs w:val="20"/>
        </w:rPr>
        <w:t>.</w:t>
      </w:r>
      <w:proofErr w:type="gramEnd"/>
      <w:r>
        <w:rPr>
          <w:sz w:val="20"/>
          <w:szCs w:val="20"/>
        </w:rPr>
        <w:t xml:space="preserve">                                           </w:t>
      </w:r>
    </w:p>
    <w:p w:rsidR="007F399E" w:rsidRPr="007F399E" w:rsidRDefault="007F399E" w:rsidP="007F399E">
      <w:pPr>
        <w:tabs>
          <w:tab w:val="left" w:pos="10425"/>
        </w:tabs>
      </w:pPr>
    </w:p>
    <w:sectPr w:rsidR="007F399E" w:rsidRPr="007F399E" w:rsidSect="00FB3893">
      <w:pgSz w:w="14573" w:h="20635" w:code="12"/>
      <w:pgMar w:top="1152"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5334"/>
    <w:multiLevelType w:val="hybridMultilevel"/>
    <w:tmpl w:val="4A145F7A"/>
    <w:lvl w:ilvl="0" w:tplc="D1F41A92">
      <w:start w:val="1"/>
      <w:numFmt w:val="decimal"/>
      <w:lvlText w:val="95.%1"/>
      <w:lvlJc w:val="left"/>
      <w:pPr>
        <w:tabs>
          <w:tab w:val="num" w:pos="1728"/>
        </w:tabs>
        <w:ind w:left="1728" w:hanging="648"/>
      </w:pPr>
      <w:rPr>
        <w:rFonts w:hint="default"/>
        <w:b w:val="0"/>
        <w:bCs w:val="0"/>
        <w:i w:val="0"/>
        <w:color w:val="auto"/>
        <w:sz w:val="22"/>
      </w:rPr>
    </w:lvl>
    <w:lvl w:ilvl="1" w:tplc="99E0C476">
      <w:start w:val="1"/>
      <w:numFmt w:val="lowerLetter"/>
      <w:lvlText w:val="(%2)"/>
      <w:lvlJc w:val="left"/>
      <w:pPr>
        <w:tabs>
          <w:tab w:val="num" w:pos="1260"/>
        </w:tabs>
        <w:ind w:left="1260" w:hanging="360"/>
      </w:pPr>
      <w:rPr>
        <w:rFonts w:hint="default"/>
        <w:b w:val="0"/>
        <w:bCs w:val="0"/>
        <w:i w:val="0"/>
        <w:color w:val="auto"/>
        <w:sz w:val="22"/>
      </w:rPr>
    </w:lvl>
    <w:lvl w:ilvl="2" w:tplc="0409001B">
      <w:start w:val="1"/>
      <w:numFmt w:val="lowerRoman"/>
      <w:lvlText w:val="%3."/>
      <w:lvlJc w:val="right"/>
      <w:pPr>
        <w:tabs>
          <w:tab w:val="num" w:pos="2160"/>
        </w:tabs>
        <w:ind w:left="2160" w:hanging="180"/>
      </w:pPr>
    </w:lvl>
    <w:lvl w:ilvl="3" w:tplc="437EC08E">
      <w:start w:val="1"/>
      <w:numFmt w:val="decimal"/>
      <w:lvlText w:val="%4."/>
      <w:lvlJc w:val="left"/>
      <w:pPr>
        <w:tabs>
          <w:tab w:val="num" w:pos="2880"/>
        </w:tabs>
        <w:ind w:left="2880" w:hanging="360"/>
      </w:pPr>
      <w:rPr>
        <w:b w:val="0"/>
        <w:sz w:val="18"/>
        <w:szCs w:val="18"/>
      </w:rPr>
    </w:lvl>
    <w:lvl w:ilvl="4" w:tplc="04090019">
      <w:start w:val="1"/>
      <w:numFmt w:val="lowerLetter"/>
      <w:lvlText w:val="%5."/>
      <w:lvlJc w:val="left"/>
      <w:pPr>
        <w:tabs>
          <w:tab w:val="num" w:pos="3600"/>
        </w:tabs>
        <w:ind w:left="3600" w:hanging="360"/>
      </w:pPr>
    </w:lvl>
    <w:lvl w:ilvl="5" w:tplc="3448134C">
      <w:start w:val="1"/>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B5F"/>
    <w:rsid w:val="00025B35"/>
    <w:rsid w:val="00041213"/>
    <w:rsid w:val="000F5642"/>
    <w:rsid w:val="00240416"/>
    <w:rsid w:val="002C6DF6"/>
    <w:rsid w:val="00530B5F"/>
    <w:rsid w:val="005676F2"/>
    <w:rsid w:val="00586C33"/>
    <w:rsid w:val="00792548"/>
    <w:rsid w:val="007F399E"/>
    <w:rsid w:val="00927FB3"/>
    <w:rsid w:val="00995FF9"/>
    <w:rsid w:val="00B55562"/>
    <w:rsid w:val="00C223E3"/>
    <w:rsid w:val="00E12DEA"/>
    <w:rsid w:val="00F75E6E"/>
    <w:rsid w:val="00FB3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55562"/>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B55562"/>
    <w:pPr>
      <w:tabs>
        <w:tab w:val="center" w:pos="4320"/>
        <w:tab w:val="right" w:pos="8640"/>
      </w:tabs>
    </w:pPr>
  </w:style>
  <w:style w:type="character" w:customStyle="1" w:styleId="FooterChar">
    <w:name w:val="Footer Char"/>
    <w:basedOn w:val="DefaultParagraphFont"/>
    <w:link w:val="Footer"/>
    <w:uiPriority w:val="99"/>
    <w:rsid w:val="00B55562"/>
    <w:rPr>
      <w:rFonts w:ascii="Times New Roman" w:eastAsia="Times New Roman" w:hAnsi="Times New Roman" w:cs="Times New Roman"/>
      <w:sz w:val="24"/>
      <w:szCs w:val="24"/>
    </w:rPr>
  </w:style>
  <w:style w:type="paragraph" w:styleId="ListParagraph">
    <w:name w:val="List Paragraph"/>
    <w:basedOn w:val="Normal"/>
    <w:uiPriority w:val="34"/>
    <w:qFormat/>
    <w:rsid w:val="00B55562"/>
    <w:pPr>
      <w:ind w:left="720"/>
      <w:contextualSpacing/>
    </w:pPr>
  </w:style>
  <w:style w:type="paragraph" w:styleId="BodyText">
    <w:name w:val="Body Text"/>
    <w:basedOn w:val="Normal"/>
    <w:link w:val="BodyTextChar"/>
    <w:rsid w:val="00FB3893"/>
    <w:pPr>
      <w:spacing w:after="120"/>
    </w:pPr>
    <w:rPr>
      <w:rFonts w:eastAsia="SimSun"/>
      <w:lang w:eastAsia="zh-CN"/>
    </w:rPr>
  </w:style>
  <w:style w:type="character" w:customStyle="1" w:styleId="BodyTextChar">
    <w:name w:val="Body Text Char"/>
    <w:basedOn w:val="DefaultParagraphFont"/>
    <w:link w:val="BodyText"/>
    <w:rsid w:val="00FB3893"/>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flora</cp:lastModifiedBy>
  <cp:revision>33</cp:revision>
  <cp:lastPrinted>2016-09-07T12:53:00Z</cp:lastPrinted>
  <dcterms:created xsi:type="dcterms:W3CDTF">2016-09-07T11:30:00Z</dcterms:created>
  <dcterms:modified xsi:type="dcterms:W3CDTF">2016-09-07T13:08:00Z</dcterms:modified>
</cp:coreProperties>
</file>